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0A88" w14:textId="7C7A1E3F" w:rsidR="0036177E" w:rsidRPr="00D518E1" w:rsidRDefault="0036177E" w:rsidP="00BC631D">
      <w:pPr>
        <w:pStyle w:val="Titre"/>
        <w:ind w:left="5670"/>
        <w:jc w:val="right"/>
        <w:rPr>
          <w:rFonts w:asciiTheme="minorHAnsi" w:hAnsiTheme="minorHAnsi" w:cstheme="minorHAnsi"/>
          <w:sz w:val="18"/>
          <w:szCs w:val="18"/>
        </w:rPr>
      </w:pPr>
      <w:r w:rsidRPr="00D518E1">
        <w:rPr>
          <w:rFonts w:asciiTheme="minorHAnsi" w:hAnsiTheme="minorHAnsi" w:cstheme="minorHAnsi"/>
          <w:sz w:val="18"/>
          <w:szCs w:val="18"/>
        </w:rPr>
        <w:t>2025</w:t>
      </w:r>
      <w:r w:rsidR="00D64AD2">
        <w:rPr>
          <w:rFonts w:asciiTheme="minorHAnsi" w:hAnsiTheme="minorHAnsi" w:cstheme="minorHAnsi"/>
          <w:sz w:val="18"/>
          <w:szCs w:val="18"/>
        </w:rPr>
        <w:t xml:space="preserve"> </w:t>
      </w:r>
      <w:r w:rsidRPr="00D518E1">
        <w:rPr>
          <w:rFonts w:asciiTheme="minorHAnsi" w:hAnsiTheme="minorHAnsi" w:cstheme="minorHAnsi"/>
          <w:sz w:val="18"/>
          <w:szCs w:val="18"/>
        </w:rPr>
        <w:t>-</w:t>
      </w:r>
      <w:r w:rsidR="00D64AD2">
        <w:rPr>
          <w:rFonts w:asciiTheme="minorHAnsi" w:hAnsiTheme="minorHAnsi" w:cstheme="minorHAnsi"/>
          <w:sz w:val="18"/>
          <w:szCs w:val="18"/>
        </w:rPr>
        <w:t xml:space="preserve"> </w:t>
      </w:r>
      <w:r w:rsidRPr="00D518E1">
        <w:rPr>
          <w:rFonts w:asciiTheme="minorHAnsi" w:hAnsiTheme="minorHAnsi" w:cstheme="minorHAnsi"/>
          <w:sz w:val="18"/>
          <w:szCs w:val="18"/>
        </w:rPr>
        <w:t>0</w:t>
      </w:r>
      <w:r w:rsidR="00D64AD2">
        <w:rPr>
          <w:rFonts w:asciiTheme="minorHAnsi" w:hAnsiTheme="minorHAnsi" w:cstheme="minorHAnsi"/>
          <w:sz w:val="18"/>
          <w:szCs w:val="18"/>
        </w:rPr>
        <w:t>134</w:t>
      </w:r>
      <w:r w:rsidRPr="00D518E1">
        <w:rPr>
          <w:rFonts w:asciiTheme="minorHAnsi" w:hAnsiTheme="minorHAnsi" w:cstheme="minorHAnsi"/>
          <w:sz w:val="18"/>
          <w:szCs w:val="18"/>
        </w:rPr>
        <w:t xml:space="preserve"> MRN</w:t>
      </w:r>
    </w:p>
    <w:p w14:paraId="62521105" w14:textId="77777777" w:rsidR="0036177E" w:rsidRPr="00D518E1" w:rsidRDefault="0036177E" w:rsidP="00BC631D">
      <w:pPr>
        <w:pStyle w:val="Titre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0163D259" w14:textId="77777777" w:rsidR="0036177E" w:rsidRPr="00D518E1" w:rsidRDefault="0036177E" w:rsidP="00BC631D">
      <w:pPr>
        <w:pStyle w:val="Titre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491615B9" w14:textId="77777777" w:rsidR="0036177E" w:rsidRPr="00D518E1" w:rsidRDefault="0036177E" w:rsidP="00BC631D">
      <w:pPr>
        <w:pStyle w:val="Titre"/>
        <w:ind w:left="0"/>
        <w:jc w:val="left"/>
        <w:rPr>
          <w:rFonts w:asciiTheme="minorHAnsi" w:hAnsiTheme="minorHAnsi" w:cstheme="minorHAnsi"/>
          <w:sz w:val="18"/>
          <w:szCs w:val="18"/>
        </w:rPr>
      </w:pPr>
    </w:p>
    <w:p w14:paraId="6F4C4820" w14:textId="77777777" w:rsidR="0036177E" w:rsidRPr="00D518E1" w:rsidRDefault="0036177E" w:rsidP="003F0999">
      <w:pPr>
        <w:pStyle w:val="Titre"/>
        <w:ind w:left="0"/>
        <w:rPr>
          <w:rFonts w:asciiTheme="minorHAnsi" w:hAnsiTheme="minorHAnsi" w:cstheme="minorHAnsi"/>
          <w:sz w:val="18"/>
          <w:szCs w:val="18"/>
        </w:rPr>
      </w:pPr>
    </w:p>
    <w:p w14:paraId="5C77DF5F" w14:textId="77777777" w:rsidR="0036177E" w:rsidRDefault="0036177E" w:rsidP="00C9398B">
      <w:pPr>
        <w:pStyle w:val="Titre"/>
        <w:ind w:left="0"/>
        <w:rPr>
          <w:rFonts w:asciiTheme="minorHAnsi" w:hAnsiTheme="minorHAnsi" w:cstheme="minorHAnsi"/>
          <w:sz w:val="18"/>
          <w:szCs w:val="18"/>
          <w:u w:val="single"/>
        </w:rPr>
      </w:pPr>
      <w:r w:rsidRPr="00D518E1">
        <w:rPr>
          <w:rFonts w:asciiTheme="minorHAnsi" w:hAnsiTheme="minorHAnsi" w:cstheme="minorHAnsi"/>
          <w:sz w:val="18"/>
          <w:szCs w:val="18"/>
          <w:u w:val="single"/>
        </w:rPr>
        <w:t xml:space="preserve">VILLE DE </w:t>
      </w:r>
      <w:proofErr w:type="spellStart"/>
      <w:r w:rsidRPr="00D518E1">
        <w:rPr>
          <w:rFonts w:asciiTheme="minorHAnsi" w:hAnsiTheme="minorHAnsi" w:cstheme="minorHAnsi"/>
          <w:sz w:val="18"/>
          <w:szCs w:val="18"/>
          <w:u w:val="single"/>
        </w:rPr>
        <w:t>SOTTEVILLE-Lès-ROUEN</w:t>
      </w:r>
      <w:proofErr w:type="spellEnd"/>
    </w:p>
    <w:p w14:paraId="4C6D9E6E" w14:textId="77777777" w:rsidR="00D64AD2" w:rsidRPr="00D518E1" w:rsidRDefault="00D64AD2" w:rsidP="00C9398B">
      <w:pPr>
        <w:pStyle w:val="Titre"/>
        <w:ind w:left="0"/>
        <w:rPr>
          <w:rFonts w:asciiTheme="minorHAnsi" w:hAnsiTheme="minorHAnsi" w:cstheme="minorHAnsi"/>
          <w:sz w:val="18"/>
          <w:szCs w:val="18"/>
          <w:u w:val="single"/>
        </w:rPr>
      </w:pPr>
    </w:p>
    <w:p w14:paraId="7DC12124" w14:textId="77777777" w:rsidR="0036177E" w:rsidRPr="00D518E1" w:rsidRDefault="0036177E" w:rsidP="003F0999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D518E1">
        <w:rPr>
          <w:rFonts w:asciiTheme="minorHAnsi" w:hAnsiTheme="minorHAnsi" w:cstheme="minorHAnsi"/>
          <w:b/>
          <w:bCs/>
          <w:sz w:val="18"/>
          <w:szCs w:val="18"/>
        </w:rPr>
        <w:t>Arrêté provisoire</w:t>
      </w:r>
    </w:p>
    <w:p w14:paraId="752155EA" w14:textId="77777777" w:rsidR="0036177E" w:rsidRPr="00D518E1" w:rsidRDefault="0036177E" w:rsidP="003F0999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1AE9EB52" w14:textId="565AC734" w:rsidR="0036177E" w:rsidRPr="00D518E1" w:rsidRDefault="0036177E" w:rsidP="003F0999">
      <w:pPr>
        <w:jc w:val="center"/>
        <w:rPr>
          <w:rFonts w:asciiTheme="minorHAnsi" w:hAnsiTheme="minorHAnsi" w:cstheme="minorHAnsi"/>
          <w:b/>
          <w:bCs/>
          <w:noProof/>
          <w:sz w:val="18"/>
          <w:szCs w:val="18"/>
        </w:rPr>
      </w:pPr>
      <w:r w:rsidRPr="00D518E1">
        <w:rPr>
          <w:rFonts w:asciiTheme="minorHAnsi" w:hAnsiTheme="minorHAnsi" w:cstheme="minorHAnsi"/>
          <w:b/>
          <w:bCs/>
          <w:noProof/>
          <w:sz w:val="18"/>
          <w:szCs w:val="18"/>
        </w:rPr>
        <w:t>rue Etienne DOLET</w:t>
      </w:r>
      <w:r w:rsidR="00796C39" w:rsidRPr="00D518E1">
        <w:rPr>
          <w:rFonts w:asciiTheme="minorHAnsi" w:hAnsiTheme="minorHAnsi" w:cstheme="minorHAnsi"/>
          <w:b/>
          <w:bCs/>
          <w:noProof/>
          <w:sz w:val="18"/>
          <w:szCs w:val="18"/>
        </w:rPr>
        <w:t xml:space="preserve"> (tronçon entre la rue François RASPAIL et Emile LITTRE)</w:t>
      </w:r>
    </w:p>
    <w:p w14:paraId="1AF55F44" w14:textId="77777777" w:rsidR="0036177E" w:rsidRPr="00D518E1" w:rsidRDefault="0036177E" w:rsidP="00BC631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2546933" w14:textId="77777777" w:rsidR="0036177E" w:rsidRDefault="0036177E" w:rsidP="00BC631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78B60BD" w14:textId="77777777" w:rsidR="00D61AA1" w:rsidRDefault="00D61AA1" w:rsidP="00BC631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90B1472" w14:textId="77777777" w:rsidR="00D61AA1" w:rsidRDefault="00D61AA1" w:rsidP="00BC631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F677DC3" w14:textId="77777777" w:rsidR="00D61AA1" w:rsidRPr="00D518E1" w:rsidRDefault="00D61AA1" w:rsidP="00BC631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B54BDE5" w14:textId="77777777" w:rsidR="0036177E" w:rsidRPr="00D518E1" w:rsidRDefault="0036177E" w:rsidP="00BC631D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D518E1">
        <w:rPr>
          <w:rFonts w:asciiTheme="minorHAnsi" w:hAnsiTheme="minorHAnsi" w:cstheme="minorHAnsi"/>
          <w:b/>
          <w:sz w:val="18"/>
          <w:szCs w:val="18"/>
        </w:rPr>
        <w:t>Nous, Alexis RAGACHE, Maire de la commune de SOTTEVILLE-Lès-ROUEN</w:t>
      </w:r>
    </w:p>
    <w:p w14:paraId="4D05B10A" w14:textId="77777777" w:rsidR="0036177E" w:rsidRPr="00D518E1" w:rsidRDefault="0036177E" w:rsidP="00BC631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E65A4F9" w14:textId="77777777" w:rsidR="0036177E" w:rsidRPr="00D518E1" w:rsidRDefault="0036177E" w:rsidP="00027E64">
      <w:pPr>
        <w:tabs>
          <w:tab w:val="left" w:pos="709"/>
          <w:tab w:val="left" w:pos="993"/>
        </w:tabs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D518E1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VU</w:t>
      </w:r>
      <w:r w:rsidRPr="00D518E1">
        <w:rPr>
          <w:rFonts w:asciiTheme="minorHAnsi" w:eastAsia="Arial Unicode MS" w:hAnsiTheme="minorHAnsi" w:cstheme="minorHAnsi"/>
          <w:sz w:val="18"/>
          <w:szCs w:val="18"/>
        </w:rPr>
        <w:t xml:space="preserve"> : </w:t>
      </w:r>
      <w:r w:rsidRPr="00D518E1">
        <w:rPr>
          <w:rFonts w:asciiTheme="minorHAnsi" w:eastAsia="Arial Unicode MS" w:hAnsiTheme="minorHAnsi" w:cstheme="minorHAnsi"/>
          <w:sz w:val="18"/>
          <w:szCs w:val="18"/>
        </w:rPr>
        <w:tab/>
        <w:t xml:space="preserve">- </w:t>
      </w:r>
      <w:r w:rsidRPr="00D518E1">
        <w:rPr>
          <w:rFonts w:asciiTheme="minorHAnsi" w:eastAsia="Arial Unicode MS" w:hAnsiTheme="minorHAnsi" w:cstheme="minorHAnsi"/>
          <w:sz w:val="18"/>
          <w:szCs w:val="18"/>
        </w:rPr>
        <w:tab/>
        <w:t>Le Code Général des Collectivités Territoriales,</w:t>
      </w:r>
    </w:p>
    <w:p w14:paraId="4C76C437" w14:textId="77777777" w:rsidR="0036177E" w:rsidRPr="00D518E1" w:rsidRDefault="0036177E" w:rsidP="00027E64">
      <w:pPr>
        <w:numPr>
          <w:ilvl w:val="0"/>
          <w:numId w:val="1"/>
        </w:numPr>
        <w:tabs>
          <w:tab w:val="clear" w:pos="1065"/>
          <w:tab w:val="left" w:pos="993"/>
        </w:tabs>
        <w:ind w:left="709" w:firstLine="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D518E1">
        <w:rPr>
          <w:rFonts w:asciiTheme="minorHAnsi" w:eastAsia="Arial Unicode MS" w:hAnsiTheme="minorHAnsi" w:cstheme="minorHAnsi"/>
          <w:sz w:val="18"/>
          <w:szCs w:val="18"/>
        </w:rPr>
        <w:t>Le Code de la Route,</w:t>
      </w:r>
    </w:p>
    <w:p w14:paraId="03525138" w14:textId="77777777" w:rsidR="0036177E" w:rsidRPr="00D518E1" w:rsidRDefault="0036177E" w:rsidP="00027E64">
      <w:pPr>
        <w:numPr>
          <w:ilvl w:val="0"/>
          <w:numId w:val="1"/>
        </w:numPr>
        <w:tabs>
          <w:tab w:val="clear" w:pos="1065"/>
          <w:tab w:val="num" w:pos="993"/>
        </w:tabs>
        <w:ind w:left="709" w:firstLine="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D518E1">
        <w:rPr>
          <w:rFonts w:asciiTheme="minorHAnsi" w:eastAsia="Arial Unicode MS" w:hAnsiTheme="minorHAnsi" w:cstheme="minorHAnsi"/>
          <w:sz w:val="18"/>
          <w:szCs w:val="18"/>
        </w:rPr>
        <w:t>Le Code Pénal,</w:t>
      </w:r>
    </w:p>
    <w:p w14:paraId="08027FA7" w14:textId="77777777" w:rsidR="0036177E" w:rsidRPr="00D518E1" w:rsidRDefault="0036177E" w:rsidP="00027E64">
      <w:pPr>
        <w:pStyle w:val="Gesactpuce1"/>
        <w:numPr>
          <w:ilvl w:val="0"/>
          <w:numId w:val="0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18E1">
        <w:rPr>
          <w:rFonts w:asciiTheme="minorHAnsi" w:hAnsiTheme="minorHAnsi" w:cstheme="minorHAnsi"/>
          <w:noProof/>
          <w:sz w:val="18"/>
          <w:szCs w:val="18"/>
        </w:rPr>
        <w:t xml:space="preserve">- </w:t>
      </w:r>
      <w:r w:rsidRPr="00D518E1">
        <w:rPr>
          <w:rFonts w:asciiTheme="minorHAnsi" w:hAnsiTheme="minorHAnsi" w:cstheme="minorHAnsi"/>
          <w:noProof/>
          <w:sz w:val="18"/>
          <w:szCs w:val="18"/>
        </w:rPr>
        <w:tab/>
        <w:t xml:space="preserve">La loi n°2014-58 du </w:t>
      </w:r>
      <w:smartTag w:uri="urn:schemas-microsoft-com:office:smarttags" w:element="date">
        <w:smartTagPr>
          <w:attr w:name="Year" w:val="2014"/>
          <w:attr w:name="Day" w:val="27"/>
          <w:attr w:name="Month" w:val="1"/>
          <w:attr w:name="ls" w:val="trans"/>
        </w:smartTagPr>
        <w:r w:rsidRPr="00D518E1">
          <w:rPr>
            <w:rFonts w:asciiTheme="minorHAnsi" w:hAnsiTheme="minorHAnsi" w:cstheme="minorHAnsi"/>
            <w:noProof/>
            <w:sz w:val="18"/>
            <w:szCs w:val="18"/>
          </w:rPr>
          <w:t>27 janvier 2014</w:t>
        </w:r>
      </w:smartTag>
      <w:r w:rsidRPr="00D518E1">
        <w:rPr>
          <w:rFonts w:asciiTheme="minorHAnsi" w:hAnsiTheme="minorHAnsi" w:cstheme="minorHAnsi"/>
          <w:noProof/>
          <w:sz w:val="18"/>
          <w:szCs w:val="18"/>
        </w:rPr>
        <w:t xml:space="preserve"> portant sur la Modernisation de l’Action Publique Territoriale et d’Affirmation des Métropoles,</w:t>
      </w:r>
    </w:p>
    <w:p w14:paraId="62E7E6E3" w14:textId="77777777" w:rsidR="0036177E" w:rsidRPr="00D518E1" w:rsidRDefault="0036177E" w:rsidP="00027E64">
      <w:pPr>
        <w:pStyle w:val="Gesactpuce1"/>
        <w:numPr>
          <w:ilvl w:val="0"/>
          <w:numId w:val="0"/>
        </w:numPr>
        <w:tabs>
          <w:tab w:val="left" w:pos="993"/>
        </w:tabs>
        <w:ind w:left="709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18E1">
        <w:rPr>
          <w:rFonts w:asciiTheme="minorHAnsi" w:hAnsiTheme="minorHAnsi" w:cstheme="minorHAnsi"/>
          <w:noProof/>
          <w:sz w:val="18"/>
          <w:szCs w:val="18"/>
        </w:rPr>
        <w:t xml:space="preserve">- </w:t>
      </w:r>
      <w:r w:rsidRPr="00D518E1">
        <w:rPr>
          <w:rFonts w:asciiTheme="minorHAnsi" w:hAnsiTheme="minorHAnsi" w:cstheme="minorHAnsi"/>
          <w:noProof/>
          <w:sz w:val="18"/>
          <w:szCs w:val="18"/>
        </w:rPr>
        <w:tab/>
        <w:t xml:space="preserve">Les statuts du </w:t>
      </w:r>
      <w:smartTag w:uri="urn:schemas-microsoft-com:office:smarttags" w:element="date">
        <w:smartTagPr>
          <w:attr w:name="Year" w:val="2017"/>
          <w:attr w:name="Day" w:val="15"/>
          <w:attr w:name="Month" w:val="12"/>
          <w:attr w:name="ls" w:val="trans"/>
        </w:smartTagPr>
        <w:r w:rsidRPr="00D518E1">
          <w:rPr>
            <w:rFonts w:asciiTheme="minorHAnsi" w:hAnsiTheme="minorHAnsi" w:cstheme="minorHAnsi"/>
            <w:noProof/>
            <w:sz w:val="18"/>
            <w:szCs w:val="18"/>
          </w:rPr>
          <w:t>15 décembre 2017</w:t>
        </w:r>
      </w:smartTag>
      <w:r w:rsidRPr="00D518E1">
        <w:rPr>
          <w:rFonts w:asciiTheme="minorHAnsi" w:hAnsiTheme="minorHAnsi" w:cstheme="minorHAnsi"/>
          <w:noProof/>
          <w:sz w:val="18"/>
          <w:szCs w:val="18"/>
        </w:rPr>
        <w:t xml:space="preserve"> de la Métropole Rouen Normandie,</w:t>
      </w:r>
    </w:p>
    <w:p w14:paraId="75916C4B" w14:textId="77777777" w:rsidR="0036177E" w:rsidRPr="00D518E1" w:rsidRDefault="0036177E" w:rsidP="00027E64">
      <w:pPr>
        <w:pStyle w:val="Gesactpuce1"/>
        <w:numPr>
          <w:ilvl w:val="0"/>
          <w:numId w:val="0"/>
        </w:numPr>
        <w:tabs>
          <w:tab w:val="left" w:pos="993"/>
        </w:tabs>
        <w:ind w:left="990" w:hanging="285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18E1">
        <w:rPr>
          <w:rFonts w:asciiTheme="minorHAnsi" w:hAnsiTheme="minorHAnsi" w:cstheme="minorHAnsi"/>
          <w:noProof/>
          <w:sz w:val="18"/>
          <w:szCs w:val="18"/>
        </w:rPr>
        <w:t xml:space="preserve">- </w:t>
      </w:r>
      <w:r w:rsidRPr="00D518E1">
        <w:rPr>
          <w:rFonts w:asciiTheme="minorHAnsi" w:hAnsiTheme="minorHAnsi" w:cstheme="minorHAnsi"/>
          <w:noProof/>
          <w:sz w:val="18"/>
          <w:szCs w:val="18"/>
        </w:rPr>
        <w:tab/>
        <w:t xml:space="preserve">La délibération du Conseil Métropolitain du </w:t>
      </w:r>
      <w:smartTag w:uri="urn:schemas-microsoft-com:office:smarttags" w:element="date">
        <w:smartTagPr>
          <w:attr w:name="Year" w:val="2015"/>
          <w:attr w:name="Day" w:val="15"/>
          <w:attr w:name="Month" w:val="12"/>
          <w:attr w:name="ls" w:val="trans"/>
        </w:smartTagPr>
        <w:r w:rsidRPr="00D518E1">
          <w:rPr>
            <w:rFonts w:asciiTheme="minorHAnsi" w:hAnsiTheme="minorHAnsi" w:cstheme="minorHAnsi"/>
            <w:noProof/>
            <w:sz w:val="18"/>
            <w:szCs w:val="18"/>
          </w:rPr>
          <w:t>15 décembre 2015</w:t>
        </w:r>
      </w:smartTag>
      <w:r w:rsidRPr="00D518E1">
        <w:rPr>
          <w:rFonts w:asciiTheme="minorHAnsi" w:hAnsiTheme="minorHAnsi" w:cstheme="minorHAnsi"/>
          <w:noProof/>
          <w:sz w:val="18"/>
          <w:szCs w:val="18"/>
        </w:rPr>
        <w:t xml:space="preserve"> approuvant le transfert au 1</w:t>
      </w:r>
      <w:r w:rsidRPr="00D518E1">
        <w:rPr>
          <w:rFonts w:asciiTheme="minorHAnsi" w:hAnsiTheme="minorHAnsi" w:cstheme="minorHAnsi"/>
          <w:noProof/>
          <w:sz w:val="18"/>
          <w:szCs w:val="18"/>
          <w:vertAlign w:val="superscript"/>
        </w:rPr>
        <w:t>er</w:t>
      </w:r>
      <w:r w:rsidRPr="00D518E1">
        <w:rPr>
          <w:rFonts w:asciiTheme="minorHAnsi" w:hAnsiTheme="minorHAnsi" w:cstheme="minorHAnsi"/>
          <w:noProof/>
          <w:sz w:val="18"/>
          <w:szCs w:val="18"/>
        </w:rPr>
        <w:t xml:space="preserve"> janvier 2016 des voiries départementales,</w:t>
      </w:r>
    </w:p>
    <w:p w14:paraId="66F461FE" w14:textId="77777777" w:rsidR="0036177E" w:rsidRPr="00D518E1" w:rsidRDefault="0036177E" w:rsidP="00027E64">
      <w:pPr>
        <w:pStyle w:val="Gesactpuce1"/>
        <w:numPr>
          <w:ilvl w:val="0"/>
          <w:numId w:val="1"/>
        </w:numPr>
        <w:tabs>
          <w:tab w:val="clear" w:pos="1065"/>
        </w:tabs>
        <w:ind w:left="993" w:hanging="288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18E1">
        <w:rPr>
          <w:rFonts w:asciiTheme="minorHAnsi" w:hAnsiTheme="minorHAnsi" w:cstheme="minorHAnsi"/>
          <w:noProof/>
          <w:sz w:val="18"/>
          <w:szCs w:val="18"/>
        </w:rPr>
        <w:t>Le règlement de voirie Métropolitain adopté par délibération du 1</w:t>
      </w:r>
      <w:r w:rsidRPr="00D518E1">
        <w:rPr>
          <w:rFonts w:asciiTheme="minorHAnsi" w:hAnsiTheme="minorHAnsi" w:cstheme="minorHAnsi"/>
          <w:noProof/>
          <w:sz w:val="18"/>
          <w:szCs w:val="18"/>
          <w:vertAlign w:val="superscript"/>
        </w:rPr>
        <w:t>er</w:t>
      </w:r>
      <w:r w:rsidRPr="00D518E1">
        <w:rPr>
          <w:rFonts w:asciiTheme="minorHAnsi" w:hAnsiTheme="minorHAnsi" w:cstheme="minorHAnsi"/>
          <w:noProof/>
          <w:sz w:val="18"/>
          <w:szCs w:val="18"/>
        </w:rPr>
        <w:t xml:space="preserve"> avril 2019 et opposable au demandeur du présent arrêté,</w:t>
      </w:r>
    </w:p>
    <w:p w14:paraId="48604B14" w14:textId="77777777" w:rsidR="0036177E" w:rsidRPr="00D518E1" w:rsidRDefault="0036177E" w:rsidP="00CD5D1A">
      <w:pPr>
        <w:numPr>
          <w:ilvl w:val="0"/>
          <w:numId w:val="1"/>
        </w:numPr>
        <w:tabs>
          <w:tab w:val="clear" w:pos="1065"/>
          <w:tab w:val="num" w:pos="993"/>
        </w:tabs>
        <w:spacing w:after="120"/>
        <w:ind w:left="709" w:firstLine="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D518E1">
        <w:rPr>
          <w:rFonts w:asciiTheme="minorHAnsi" w:eastAsia="Arial Unicode MS" w:hAnsiTheme="minorHAnsi" w:cstheme="minorHAnsi"/>
          <w:sz w:val="18"/>
          <w:szCs w:val="18"/>
        </w:rPr>
        <w:t xml:space="preserve">La demande présentée le </w:t>
      </w:r>
      <w:r w:rsidRPr="00D518E1">
        <w:rPr>
          <w:rFonts w:asciiTheme="minorHAnsi" w:eastAsia="Arial Unicode MS" w:hAnsiTheme="minorHAnsi" w:cstheme="minorHAnsi"/>
          <w:noProof/>
          <w:sz w:val="18"/>
          <w:szCs w:val="18"/>
        </w:rPr>
        <w:t>vendredi 24 janvier 2025</w:t>
      </w:r>
      <w:r w:rsidRPr="00D518E1">
        <w:rPr>
          <w:rFonts w:asciiTheme="minorHAnsi" w:eastAsia="Arial Unicode MS" w:hAnsiTheme="minorHAnsi" w:cstheme="minorHAnsi"/>
          <w:sz w:val="18"/>
          <w:szCs w:val="18"/>
        </w:rPr>
        <w:t xml:space="preserve"> par </w:t>
      </w:r>
      <w:r w:rsidRPr="00D518E1">
        <w:rPr>
          <w:rFonts w:asciiTheme="minorHAnsi" w:eastAsia="Arial Unicode MS" w:hAnsiTheme="minorHAnsi" w:cstheme="minorHAnsi"/>
          <w:bCs/>
          <w:sz w:val="18"/>
          <w:szCs w:val="18"/>
        </w:rPr>
        <w:t xml:space="preserve">la Société </w:t>
      </w:r>
      <w:r w:rsidRPr="00D518E1">
        <w:rPr>
          <w:rFonts w:asciiTheme="minorHAnsi" w:eastAsia="Arial Unicode MS" w:hAnsiTheme="minorHAnsi" w:cstheme="minorHAnsi"/>
          <w:b/>
          <w:noProof/>
          <w:sz w:val="18"/>
          <w:szCs w:val="18"/>
        </w:rPr>
        <w:t>SAS DR</w:t>
      </w:r>
      <w:r w:rsidRPr="00D518E1">
        <w:rPr>
          <w:rFonts w:asciiTheme="minorHAnsi" w:eastAsia="Arial Unicode MS" w:hAnsiTheme="minorHAnsi" w:cstheme="minorHAnsi"/>
          <w:bCs/>
          <w:sz w:val="18"/>
          <w:szCs w:val="18"/>
        </w:rPr>
        <w:t>.</w:t>
      </w:r>
    </w:p>
    <w:p w14:paraId="312D1722" w14:textId="708ED13A" w:rsidR="0036177E" w:rsidRPr="00D518E1" w:rsidRDefault="0036177E" w:rsidP="00212347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D518E1">
        <w:rPr>
          <w:rFonts w:asciiTheme="minorHAnsi" w:eastAsia="Arial Unicode MS" w:hAnsiTheme="minorHAnsi" w:cstheme="minorHAnsi"/>
          <w:sz w:val="18"/>
          <w:szCs w:val="18"/>
        </w:rPr>
        <w:t xml:space="preserve">Considérant que </w:t>
      </w:r>
      <w:r w:rsidRPr="00D518E1">
        <w:rPr>
          <w:rFonts w:asciiTheme="minorHAnsi" w:eastAsia="Arial Unicode MS" w:hAnsiTheme="minorHAnsi" w:cstheme="minorHAnsi"/>
          <w:bCs/>
          <w:sz w:val="18"/>
          <w:szCs w:val="18"/>
        </w:rPr>
        <w:t>la Société</w:t>
      </w:r>
      <w:r w:rsidRPr="00D518E1">
        <w:rPr>
          <w:rFonts w:asciiTheme="minorHAnsi" w:eastAsia="Arial Unicode MS" w:hAnsiTheme="minorHAnsi" w:cstheme="minorHAnsi"/>
          <w:b/>
          <w:sz w:val="18"/>
          <w:szCs w:val="18"/>
        </w:rPr>
        <w:t xml:space="preserve"> </w:t>
      </w:r>
      <w:r w:rsidRPr="00D518E1">
        <w:rPr>
          <w:rFonts w:asciiTheme="minorHAnsi" w:eastAsia="Arial Unicode MS" w:hAnsiTheme="minorHAnsi" w:cstheme="minorHAnsi"/>
          <w:b/>
          <w:noProof/>
          <w:sz w:val="18"/>
          <w:szCs w:val="18"/>
        </w:rPr>
        <w:t>SAS DR</w:t>
      </w:r>
      <w:r w:rsidRPr="00D518E1">
        <w:rPr>
          <w:rFonts w:asciiTheme="minorHAnsi" w:eastAsia="Arial Unicode MS" w:hAnsiTheme="minorHAnsi" w:cstheme="minorHAnsi"/>
          <w:b/>
          <w:sz w:val="18"/>
          <w:szCs w:val="18"/>
        </w:rPr>
        <w:t xml:space="preserve"> </w:t>
      </w:r>
      <w:r w:rsidRPr="00D518E1">
        <w:rPr>
          <w:rFonts w:asciiTheme="minorHAnsi" w:eastAsia="Arial Unicode MS" w:hAnsiTheme="minorHAnsi" w:cstheme="minorHAnsi"/>
          <w:sz w:val="18"/>
          <w:szCs w:val="18"/>
        </w:rPr>
        <w:t>doit réaliser des travaux d</w:t>
      </w:r>
      <w:r w:rsidR="00796C39" w:rsidRPr="00D518E1">
        <w:rPr>
          <w:rFonts w:asciiTheme="minorHAnsi" w:eastAsia="Arial Unicode MS" w:hAnsiTheme="minorHAnsi" w:cstheme="minorHAnsi"/>
          <w:sz w:val="18"/>
          <w:szCs w:val="18"/>
        </w:rPr>
        <w:t>’</w:t>
      </w:r>
      <w:r w:rsidRPr="00D518E1">
        <w:rPr>
          <w:rFonts w:asciiTheme="minorHAnsi" w:eastAsia="Arial Unicode MS" w:hAnsiTheme="minorHAnsi" w:cstheme="minorHAnsi"/>
          <w:noProof/>
          <w:sz w:val="18"/>
          <w:szCs w:val="18"/>
        </w:rPr>
        <w:t>ouverture de tranchée et fouille sous trottoir et chaussée pour effectuer la pose d'un réseau HTA et BT avec insertion d'un nouveau poste de transformation</w:t>
      </w:r>
      <w:r w:rsidRPr="00D518E1">
        <w:rPr>
          <w:rFonts w:asciiTheme="minorHAnsi" w:eastAsia="Arial Unicode MS" w:hAnsiTheme="minorHAnsi" w:cstheme="minorHAnsi"/>
          <w:sz w:val="18"/>
          <w:szCs w:val="18"/>
        </w:rPr>
        <w:t>,</w:t>
      </w:r>
    </w:p>
    <w:p w14:paraId="29DD372A" w14:textId="77777777" w:rsidR="0036177E" w:rsidRPr="00D518E1" w:rsidRDefault="0036177E" w:rsidP="00212347">
      <w:pPr>
        <w:spacing w:after="12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D518E1">
        <w:rPr>
          <w:rFonts w:asciiTheme="minorHAnsi" w:eastAsia="Arial Unicode MS" w:hAnsiTheme="minorHAnsi" w:cstheme="minorHAnsi"/>
          <w:sz w:val="18"/>
          <w:szCs w:val="18"/>
        </w:rPr>
        <w:t>Considérant qu'il est nécessaire de réglementer la circulation et le stationnement.</w:t>
      </w:r>
    </w:p>
    <w:p w14:paraId="269A087F" w14:textId="77777777" w:rsidR="0036177E" w:rsidRPr="00D518E1" w:rsidRDefault="0036177E" w:rsidP="00027E64">
      <w:pPr>
        <w:spacing w:after="12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D518E1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ARRETONS</w:t>
      </w:r>
      <w:r w:rsidRPr="00D518E1">
        <w:rPr>
          <w:rFonts w:asciiTheme="minorHAnsi" w:eastAsia="Arial Unicode MS" w:hAnsiTheme="minorHAnsi" w:cstheme="minorHAnsi"/>
          <w:sz w:val="18"/>
          <w:szCs w:val="18"/>
        </w:rPr>
        <w:t xml:space="preserve"> : </w:t>
      </w:r>
    </w:p>
    <w:p w14:paraId="7E44B97D" w14:textId="739903E2" w:rsidR="0036177E" w:rsidRPr="00D518E1" w:rsidRDefault="0036177E" w:rsidP="00027E64">
      <w:pPr>
        <w:spacing w:after="12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D518E1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Article 1</w:t>
      </w:r>
      <w:r w:rsidRPr="00D518E1">
        <w:rPr>
          <w:rFonts w:asciiTheme="minorHAnsi" w:eastAsia="Arial Unicode MS" w:hAnsiTheme="minorHAnsi" w:cstheme="minorHAnsi"/>
          <w:sz w:val="18"/>
          <w:szCs w:val="18"/>
        </w:rPr>
        <w:t xml:space="preserve"> : </w:t>
      </w:r>
      <w:r w:rsidRPr="00D518E1">
        <w:rPr>
          <w:rFonts w:asciiTheme="minorHAnsi" w:eastAsia="Arial Unicode MS" w:hAnsiTheme="minorHAnsi" w:cstheme="minorHAnsi"/>
          <w:b/>
          <w:sz w:val="18"/>
          <w:szCs w:val="18"/>
        </w:rPr>
        <w:t xml:space="preserve">Du </w:t>
      </w:r>
      <w:r w:rsidRPr="00D518E1">
        <w:rPr>
          <w:rFonts w:asciiTheme="minorHAnsi" w:eastAsia="Arial Unicode MS" w:hAnsiTheme="minorHAnsi" w:cstheme="minorHAnsi"/>
          <w:b/>
          <w:noProof/>
          <w:sz w:val="18"/>
          <w:szCs w:val="18"/>
        </w:rPr>
        <w:t>03/03/2025</w:t>
      </w:r>
      <w:r w:rsidRPr="00D518E1">
        <w:rPr>
          <w:rFonts w:asciiTheme="minorHAnsi" w:eastAsia="Arial Unicode MS" w:hAnsiTheme="minorHAnsi" w:cstheme="minorHAnsi"/>
          <w:b/>
          <w:sz w:val="18"/>
          <w:szCs w:val="18"/>
        </w:rPr>
        <w:t xml:space="preserve"> au</w:t>
      </w:r>
      <w:r w:rsidR="00246EA4" w:rsidRPr="00D518E1">
        <w:rPr>
          <w:rFonts w:asciiTheme="minorHAnsi" w:eastAsia="Arial Unicode MS" w:hAnsiTheme="minorHAnsi" w:cstheme="minorHAnsi"/>
          <w:b/>
          <w:sz w:val="18"/>
          <w:szCs w:val="18"/>
        </w:rPr>
        <w:t xml:space="preserve"> 11/04/2025</w:t>
      </w:r>
      <w:r w:rsidRPr="00D518E1">
        <w:rPr>
          <w:rFonts w:asciiTheme="minorHAnsi" w:eastAsia="Arial Unicode MS" w:hAnsiTheme="minorHAnsi" w:cstheme="minorHAnsi"/>
          <w:b/>
          <w:sz w:val="18"/>
          <w:szCs w:val="18"/>
        </w:rPr>
        <w:t xml:space="preserve"> inclus,</w:t>
      </w:r>
      <w:r w:rsidRPr="00D518E1">
        <w:rPr>
          <w:rFonts w:asciiTheme="minorHAnsi" w:eastAsia="Arial Unicode MS" w:hAnsiTheme="minorHAnsi" w:cstheme="minorHAnsi"/>
          <w:sz w:val="18"/>
          <w:szCs w:val="18"/>
        </w:rPr>
        <w:t xml:space="preserve"> les mesures suivantes sont applicables </w:t>
      </w:r>
      <w:r w:rsidRPr="00D518E1">
        <w:rPr>
          <w:rFonts w:asciiTheme="minorHAnsi" w:eastAsia="Arial Unicode MS" w:hAnsiTheme="minorHAnsi" w:cstheme="minorHAnsi"/>
          <w:noProof/>
          <w:sz w:val="18"/>
          <w:szCs w:val="18"/>
        </w:rPr>
        <w:t>rue Etienne</w:t>
      </w:r>
      <w:r w:rsidRPr="00D518E1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  <w:r w:rsidR="00796C39" w:rsidRPr="00D518E1">
        <w:rPr>
          <w:rFonts w:asciiTheme="minorHAnsi" w:eastAsia="Arial Unicode MS" w:hAnsiTheme="minorHAnsi" w:cstheme="minorHAnsi"/>
          <w:noProof/>
          <w:sz w:val="18"/>
          <w:szCs w:val="18"/>
        </w:rPr>
        <w:t xml:space="preserve">DOLET (tronçon entre la rue François RASPAIL et Emile LITTRE) </w:t>
      </w:r>
      <w:r w:rsidRPr="00D518E1">
        <w:rPr>
          <w:rFonts w:asciiTheme="minorHAnsi" w:eastAsia="Arial Unicode MS" w:hAnsiTheme="minorHAnsi" w:cstheme="minorHAnsi"/>
          <w:sz w:val="18"/>
          <w:szCs w:val="18"/>
        </w:rPr>
        <w:t>:</w:t>
      </w:r>
    </w:p>
    <w:p w14:paraId="2D8CE9F2" w14:textId="77777777" w:rsidR="0036177E" w:rsidRPr="00D518E1" w:rsidRDefault="0036177E" w:rsidP="00212347">
      <w:pPr>
        <w:pStyle w:val="GesactTitre10Gras"/>
        <w:keepNext w:val="0"/>
        <w:suppressAutoHyphens/>
        <w:spacing w:line="240" w:lineRule="auto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18E1">
        <w:rPr>
          <w:rFonts w:asciiTheme="minorHAnsi" w:hAnsiTheme="minorHAnsi" w:cstheme="minorHAnsi"/>
          <w:noProof/>
          <w:sz w:val="18"/>
          <w:szCs w:val="18"/>
        </w:rPr>
        <w:t>Pendant la durée des travaux selon les fiches du guide CERTU / Signalisation Temporaire / Voirie Urbaine / Manuel du Chef de Chantier / Edition 2003 / Fiches Réf. 4-02 et 6-08</w:t>
      </w:r>
    </w:p>
    <w:p w14:paraId="11F7B45F" w14:textId="77777777" w:rsidR="0036177E" w:rsidRPr="00D518E1" w:rsidRDefault="0036177E" w:rsidP="002D304B">
      <w:pPr>
        <w:pStyle w:val="Gesactpuce1"/>
        <w:numPr>
          <w:ilvl w:val="0"/>
          <w:numId w:val="0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noProof/>
          <w:sz w:val="18"/>
          <w:szCs w:val="18"/>
        </w:rPr>
      </w:pPr>
    </w:p>
    <w:p w14:paraId="2B57B9FA" w14:textId="1B8D667B" w:rsidR="00320A10" w:rsidRPr="00D518E1" w:rsidRDefault="00320A10" w:rsidP="00320A10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18E1">
        <w:rPr>
          <w:rFonts w:asciiTheme="minorHAnsi" w:hAnsiTheme="minorHAnsi" w:cstheme="minorHAnsi"/>
          <w:noProof/>
          <w:sz w:val="18"/>
          <w:szCs w:val="18"/>
        </w:rPr>
        <w:t>La circulation générale se fait en chaussée rétrécie au droit des travaux, une largeur de voie est maintenue,</w:t>
      </w:r>
    </w:p>
    <w:p w14:paraId="5F8667B0" w14:textId="77777777" w:rsidR="00320A10" w:rsidRPr="00D518E1" w:rsidRDefault="00320A10" w:rsidP="00320A10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18E1">
        <w:rPr>
          <w:rFonts w:asciiTheme="minorHAnsi" w:hAnsiTheme="minorHAnsi" w:cstheme="minorHAnsi"/>
          <w:noProof/>
          <w:sz w:val="18"/>
          <w:szCs w:val="18"/>
        </w:rPr>
        <w:t>Les travaux sont réalisés de 8H00 à 17H00 et en dehors de ces horaires, la chaussée est réduite au droit des travaux une largeur de voie est maintenue,</w:t>
      </w:r>
    </w:p>
    <w:p w14:paraId="4244A9CC" w14:textId="77777777" w:rsidR="00320A10" w:rsidRPr="00D518E1" w:rsidRDefault="00320A10" w:rsidP="00320A10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18E1">
        <w:rPr>
          <w:rFonts w:asciiTheme="minorHAnsi" w:hAnsiTheme="minorHAnsi" w:cstheme="minorHAnsi"/>
          <w:noProof/>
          <w:sz w:val="18"/>
          <w:szCs w:val="18"/>
        </w:rPr>
        <w:t>La circulation pour les piétons doit être déviée sur le trottoir opposé aux travaux,</w:t>
      </w:r>
    </w:p>
    <w:p w14:paraId="5F32CF4C" w14:textId="77777777" w:rsidR="00320A10" w:rsidRPr="00D518E1" w:rsidRDefault="00320A10" w:rsidP="00320A10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18E1">
        <w:rPr>
          <w:rFonts w:asciiTheme="minorHAnsi" w:hAnsiTheme="minorHAnsi" w:cstheme="minorHAnsi"/>
          <w:noProof/>
          <w:sz w:val="18"/>
          <w:szCs w:val="18"/>
        </w:rPr>
        <w:t>La vitesse des véhicules au droit des emprises du chantier est limitée à 20 km/h, au sens de l’Article R413-1.</w:t>
      </w:r>
    </w:p>
    <w:p w14:paraId="392343E3" w14:textId="77777777" w:rsidR="00320A10" w:rsidRPr="00D518E1" w:rsidRDefault="00320A10" w:rsidP="00D518E1">
      <w:pPr>
        <w:pStyle w:val="Gesactpuce1"/>
        <w:numPr>
          <w:ilvl w:val="0"/>
          <w:numId w:val="0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sz w:val="18"/>
          <w:szCs w:val="18"/>
        </w:rPr>
      </w:pPr>
    </w:p>
    <w:p w14:paraId="3AA5DED9" w14:textId="392833DF" w:rsidR="00246EA4" w:rsidRPr="00D518E1" w:rsidRDefault="00246EA4" w:rsidP="002D304B">
      <w:pPr>
        <w:pStyle w:val="Gesactpuce1"/>
        <w:numPr>
          <w:ilvl w:val="0"/>
          <w:numId w:val="0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b/>
          <w:bCs/>
          <w:noProof/>
          <w:sz w:val="18"/>
          <w:szCs w:val="18"/>
        </w:rPr>
      </w:pPr>
      <w:r w:rsidRPr="00D518E1">
        <w:rPr>
          <w:rFonts w:asciiTheme="minorHAnsi" w:hAnsiTheme="minorHAnsi" w:cstheme="minorHAnsi"/>
          <w:b/>
          <w:bCs/>
          <w:noProof/>
          <w:sz w:val="18"/>
          <w:szCs w:val="18"/>
        </w:rPr>
        <w:t>Rue Etienne Dolet (Entre la Rue François Raspail et Emile Littré)</w:t>
      </w:r>
    </w:p>
    <w:p w14:paraId="1748F938" w14:textId="77777777" w:rsidR="00246EA4" w:rsidRPr="00D518E1" w:rsidRDefault="00246EA4" w:rsidP="002D304B">
      <w:pPr>
        <w:pStyle w:val="Gesactpuce1"/>
        <w:numPr>
          <w:ilvl w:val="0"/>
          <w:numId w:val="0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noProof/>
          <w:sz w:val="18"/>
          <w:szCs w:val="18"/>
        </w:rPr>
      </w:pPr>
    </w:p>
    <w:p w14:paraId="66CF509D" w14:textId="77777777" w:rsidR="0036177E" w:rsidRPr="00D518E1" w:rsidRDefault="0036177E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18E1">
        <w:rPr>
          <w:rFonts w:asciiTheme="minorHAnsi" w:hAnsiTheme="minorHAnsi" w:cstheme="minorHAnsi"/>
          <w:noProof/>
          <w:sz w:val="18"/>
          <w:szCs w:val="18"/>
        </w:rPr>
        <w:t>Le stationnement est interdit au droit du chantier et qualifié de gênant au titre de l’Article R417-10 du Code de la Route,</w:t>
      </w:r>
    </w:p>
    <w:p w14:paraId="3A548867" w14:textId="6BA2CC9A" w:rsidR="0036177E" w:rsidRPr="00D518E1" w:rsidRDefault="0036177E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18E1">
        <w:rPr>
          <w:rFonts w:asciiTheme="minorHAnsi" w:hAnsiTheme="minorHAnsi" w:cstheme="minorHAnsi"/>
          <w:noProof/>
          <w:sz w:val="18"/>
          <w:szCs w:val="18"/>
        </w:rPr>
        <w:t xml:space="preserve">La chaussée est barrée </w:t>
      </w:r>
      <w:r w:rsidR="000448BC" w:rsidRPr="00D518E1">
        <w:rPr>
          <w:rFonts w:asciiTheme="minorHAnsi" w:hAnsiTheme="minorHAnsi" w:cstheme="minorHAnsi"/>
          <w:noProof/>
          <w:sz w:val="18"/>
          <w:szCs w:val="18"/>
        </w:rPr>
        <w:t>à l’intersection avec la Rue François</w:t>
      </w:r>
      <w:r w:rsidR="00654F10">
        <w:rPr>
          <w:rFonts w:asciiTheme="minorHAnsi" w:hAnsiTheme="minorHAnsi" w:cstheme="minorHAnsi"/>
          <w:noProof/>
          <w:sz w:val="18"/>
          <w:szCs w:val="18"/>
        </w:rPr>
        <w:t xml:space="preserve"> Raspail</w:t>
      </w:r>
      <w:r w:rsidR="000448BC" w:rsidRPr="00D518E1">
        <w:rPr>
          <w:rFonts w:asciiTheme="minorHAnsi" w:hAnsiTheme="minorHAnsi" w:cstheme="minorHAnsi"/>
          <w:noProof/>
          <w:sz w:val="18"/>
          <w:szCs w:val="18"/>
        </w:rPr>
        <w:t xml:space="preserve"> et mise en impasse depuis la Rue Emile Littré</w:t>
      </w:r>
      <w:r w:rsidRPr="00D518E1">
        <w:rPr>
          <w:rFonts w:asciiTheme="minorHAnsi" w:hAnsiTheme="minorHAnsi" w:cstheme="minorHAnsi"/>
          <w:noProof/>
          <w:sz w:val="18"/>
          <w:szCs w:val="18"/>
        </w:rPr>
        <w:t xml:space="preserve"> (un avis de travaux doit être distribué 48 heures avant le début du chantier),</w:t>
      </w:r>
    </w:p>
    <w:p w14:paraId="1526F729" w14:textId="7E75FD1E" w:rsidR="00246EA4" w:rsidRPr="00D518E1" w:rsidRDefault="00246EA4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18E1">
        <w:rPr>
          <w:rFonts w:asciiTheme="minorHAnsi" w:hAnsiTheme="minorHAnsi" w:cstheme="minorHAnsi"/>
          <w:noProof/>
          <w:sz w:val="18"/>
          <w:szCs w:val="18"/>
        </w:rPr>
        <w:t>Une déviation est mise en place par les Rues François Raspail, Pierre Corneille, Francisco Ferrer, Rue de Paris et Rue Emile Littré</w:t>
      </w:r>
      <w:r w:rsidR="00D518E1" w:rsidRPr="00D518E1">
        <w:rPr>
          <w:rFonts w:asciiTheme="minorHAnsi" w:hAnsiTheme="minorHAnsi" w:cstheme="minorHAnsi"/>
          <w:noProof/>
          <w:sz w:val="18"/>
          <w:szCs w:val="18"/>
        </w:rPr>
        <w:t>,</w:t>
      </w:r>
    </w:p>
    <w:p w14:paraId="4DECC8C7" w14:textId="22CB8987" w:rsidR="000448BC" w:rsidRPr="00D518E1" w:rsidRDefault="000448BC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18E1">
        <w:rPr>
          <w:rFonts w:asciiTheme="minorHAnsi" w:hAnsiTheme="minorHAnsi" w:cstheme="minorHAnsi"/>
          <w:noProof/>
          <w:sz w:val="18"/>
          <w:szCs w:val="18"/>
        </w:rPr>
        <w:t>L’accès riverains est maintenu</w:t>
      </w:r>
    </w:p>
    <w:p w14:paraId="42388D89" w14:textId="77777777" w:rsidR="00825977" w:rsidRPr="00D518E1" w:rsidRDefault="00825977" w:rsidP="00825977">
      <w:pPr>
        <w:pStyle w:val="Gesactpuce1"/>
        <w:numPr>
          <w:ilvl w:val="0"/>
          <w:numId w:val="0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sz w:val="18"/>
          <w:szCs w:val="18"/>
        </w:rPr>
      </w:pPr>
    </w:p>
    <w:p w14:paraId="63940280" w14:textId="176CC119" w:rsidR="00825977" w:rsidRPr="00D518E1" w:rsidRDefault="00825977" w:rsidP="00825977">
      <w:pPr>
        <w:pStyle w:val="Gesactpuce1"/>
        <w:numPr>
          <w:ilvl w:val="0"/>
          <w:numId w:val="0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b/>
          <w:bCs/>
          <w:noProof/>
          <w:sz w:val="18"/>
          <w:szCs w:val="18"/>
        </w:rPr>
      </w:pPr>
      <w:r w:rsidRPr="00D518E1">
        <w:rPr>
          <w:rFonts w:asciiTheme="minorHAnsi" w:hAnsiTheme="minorHAnsi" w:cstheme="minorHAnsi"/>
          <w:b/>
          <w:bCs/>
          <w:noProof/>
          <w:sz w:val="18"/>
          <w:szCs w:val="18"/>
        </w:rPr>
        <w:t>Rue François Raspail (Entre La Rue de Paris et la Rue Pierre Corneille)</w:t>
      </w:r>
    </w:p>
    <w:p w14:paraId="5B7DAC1A" w14:textId="77777777" w:rsidR="00825977" w:rsidRPr="00D518E1" w:rsidRDefault="00825977" w:rsidP="00825977">
      <w:pPr>
        <w:pStyle w:val="Gesactpuce1"/>
        <w:numPr>
          <w:ilvl w:val="0"/>
          <w:numId w:val="0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sz w:val="18"/>
          <w:szCs w:val="18"/>
        </w:rPr>
      </w:pPr>
    </w:p>
    <w:p w14:paraId="007BDA9D" w14:textId="5A8C86DC" w:rsidR="00825977" w:rsidRPr="00D518E1" w:rsidRDefault="00825977" w:rsidP="0082597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18E1">
        <w:rPr>
          <w:rFonts w:asciiTheme="minorHAnsi" w:hAnsiTheme="minorHAnsi" w:cstheme="minorHAnsi"/>
          <w:noProof/>
          <w:sz w:val="18"/>
          <w:szCs w:val="18"/>
        </w:rPr>
        <w:t>Le stationnement est interdit au droit du chantier et qualifié de gênant au titre de l’Article R417-10 du Code de la Route,</w:t>
      </w:r>
    </w:p>
    <w:p w14:paraId="2A7E744E" w14:textId="6320B31D" w:rsidR="00825977" w:rsidRPr="00D518E1" w:rsidRDefault="00825977" w:rsidP="0082597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18E1">
        <w:rPr>
          <w:rFonts w:asciiTheme="minorHAnsi" w:hAnsiTheme="minorHAnsi" w:cstheme="minorHAnsi"/>
          <w:noProof/>
          <w:sz w:val="18"/>
          <w:szCs w:val="18"/>
        </w:rPr>
        <w:t>La chaussée est barrée pour les véhicules venant  de la Rue Pi</w:t>
      </w:r>
      <w:r w:rsidR="00393944" w:rsidRPr="00D518E1">
        <w:rPr>
          <w:rFonts w:asciiTheme="minorHAnsi" w:hAnsiTheme="minorHAnsi" w:cstheme="minorHAnsi"/>
          <w:noProof/>
          <w:sz w:val="18"/>
          <w:szCs w:val="18"/>
        </w:rPr>
        <w:t>err</w:t>
      </w:r>
      <w:r w:rsidRPr="00D518E1">
        <w:rPr>
          <w:rFonts w:asciiTheme="minorHAnsi" w:hAnsiTheme="minorHAnsi" w:cstheme="minorHAnsi"/>
          <w:noProof/>
          <w:sz w:val="18"/>
          <w:szCs w:val="18"/>
        </w:rPr>
        <w:t>e Corneille et la circulation interdite durant la période de l’arrêté (un avis de travaux doit être distribué 48 heures avant le début du chantier),</w:t>
      </w:r>
    </w:p>
    <w:p w14:paraId="263171C9" w14:textId="317C0D29" w:rsidR="00825977" w:rsidRPr="00D518E1" w:rsidRDefault="00825977" w:rsidP="0082597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18E1">
        <w:rPr>
          <w:rFonts w:asciiTheme="minorHAnsi" w:hAnsiTheme="minorHAnsi" w:cstheme="minorHAnsi"/>
          <w:noProof/>
          <w:sz w:val="18"/>
          <w:szCs w:val="18"/>
        </w:rPr>
        <w:t>Une déviation est mise en place par les Rues Pierre Corneille, Francisco Ferrer et Rue de Paris</w:t>
      </w:r>
      <w:r w:rsidR="00D518E1" w:rsidRPr="00D518E1">
        <w:rPr>
          <w:rFonts w:asciiTheme="minorHAnsi" w:hAnsiTheme="minorHAnsi" w:cstheme="minorHAnsi"/>
          <w:noProof/>
          <w:sz w:val="18"/>
          <w:szCs w:val="18"/>
        </w:rPr>
        <w:t>,</w:t>
      </w:r>
    </w:p>
    <w:p w14:paraId="5B627F9D" w14:textId="77777777" w:rsidR="00825977" w:rsidRPr="00D518E1" w:rsidRDefault="00825977" w:rsidP="00825977">
      <w:pPr>
        <w:pStyle w:val="Gesactpuce1"/>
        <w:numPr>
          <w:ilvl w:val="0"/>
          <w:numId w:val="0"/>
        </w:numPr>
        <w:tabs>
          <w:tab w:val="left" w:pos="851"/>
        </w:tabs>
        <w:ind w:left="720" w:hanging="720"/>
        <w:jc w:val="both"/>
        <w:rPr>
          <w:rFonts w:asciiTheme="minorHAnsi" w:hAnsiTheme="minorHAnsi" w:cstheme="minorHAnsi"/>
          <w:noProof/>
          <w:sz w:val="18"/>
          <w:szCs w:val="18"/>
        </w:rPr>
      </w:pPr>
      <w:bookmarkStart w:id="0" w:name="_GoBack"/>
      <w:bookmarkEnd w:id="0"/>
    </w:p>
    <w:p w14:paraId="591C0E76" w14:textId="216447F8" w:rsidR="00D61AA1" w:rsidRDefault="00D61AA1" w:rsidP="00D61AA1">
      <w:pPr>
        <w:pStyle w:val="Gesactpuce1"/>
        <w:numPr>
          <w:ilvl w:val="0"/>
          <w:numId w:val="0"/>
        </w:numPr>
        <w:tabs>
          <w:tab w:val="left" w:pos="851"/>
        </w:tabs>
        <w:ind w:left="851"/>
        <w:jc w:val="right"/>
        <w:rPr>
          <w:rFonts w:asciiTheme="minorHAnsi" w:hAnsiTheme="minorHAnsi" w:cstheme="minorHAnsi"/>
          <w:b/>
          <w:bCs/>
          <w:noProof/>
          <w:sz w:val="18"/>
          <w:szCs w:val="18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t>… / …</w:t>
      </w:r>
    </w:p>
    <w:p w14:paraId="178A10DE" w14:textId="75BFCE00" w:rsidR="00825977" w:rsidRPr="00D518E1" w:rsidRDefault="00825977" w:rsidP="00825977">
      <w:pPr>
        <w:pStyle w:val="Gesactpuce1"/>
        <w:numPr>
          <w:ilvl w:val="0"/>
          <w:numId w:val="0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b/>
          <w:bCs/>
          <w:noProof/>
          <w:sz w:val="18"/>
          <w:szCs w:val="18"/>
        </w:rPr>
      </w:pPr>
      <w:r w:rsidRPr="00D518E1">
        <w:rPr>
          <w:rFonts w:asciiTheme="minorHAnsi" w:hAnsiTheme="minorHAnsi" w:cstheme="minorHAnsi"/>
          <w:b/>
          <w:bCs/>
          <w:noProof/>
          <w:sz w:val="18"/>
          <w:szCs w:val="18"/>
        </w:rPr>
        <w:lastRenderedPageBreak/>
        <w:t>Rue Pierre Corneille (Entre</w:t>
      </w:r>
      <w:r w:rsidR="00654F10">
        <w:rPr>
          <w:rFonts w:asciiTheme="minorHAnsi" w:hAnsiTheme="minorHAnsi" w:cstheme="minorHAnsi"/>
          <w:b/>
          <w:bCs/>
          <w:noProof/>
          <w:sz w:val="18"/>
          <w:szCs w:val="18"/>
        </w:rPr>
        <w:t xml:space="preserve"> la Rue François Raspail</w:t>
      </w:r>
      <w:r w:rsidRPr="00D518E1">
        <w:rPr>
          <w:rFonts w:asciiTheme="minorHAnsi" w:hAnsiTheme="minorHAnsi" w:cstheme="minorHAnsi"/>
          <w:b/>
          <w:bCs/>
          <w:noProof/>
          <w:sz w:val="18"/>
          <w:szCs w:val="18"/>
        </w:rPr>
        <w:t xml:space="preserve"> et la Rue Emile Littré)</w:t>
      </w:r>
    </w:p>
    <w:p w14:paraId="06E2DD36" w14:textId="77777777" w:rsidR="00825977" w:rsidRPr="00D518E1" w:rsidRDefault="00825977" w:rsidP="00825977">
      <w:pPr>
        <w:pStyle w:val="Gesactpuce1"/>
        <w:numPr>
          <w:ilvl w:val="0"/>
          <w:numId w:val="0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sz w:val="18"/>
          <w:szCs w:val="18"/>
        </w:rPr>
      </w:pPr>
    </w:p>
    <w:p w14:paraId="015E759A" w14:textId="7E61B210" w:rsidR="00825977" w:rsidRPr="00D518E1" w:rsidRDefault="00825977" w:rsidP="0082597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18E1">
        <w:rPr>
          <w:rFonts w:asciiTheme="minorHAnsi" w:hAnsiTheme="minorHAnsi" w:cstheme="minorHAnsi"/>
          <w:noProof/>
          <w:sz w:val="18"/>
          <w:szCs w:val="18"/>
        </w:rPr>
        <w:t xml:space="preserve">La voie de tourne </w:t>
      </w:r>
      <w:r w:rsidR="00320A10" w:rsidRPr="00D518E1">
        <w:rPr>
          <w:rFonts w:asciiTheme="minorHAnsi" w:hAnsiTheme="minorHAnsi" w:cstheme="minorHAnsi"/>
          <w:noProof/>
          <w:sz w:val="18"/>
          <w:szCs w:val="18"/>
        </w:rPr>
        <w:t xml:space="preserve">à droite </w:t>
      </w:r>
      <w:r w:rsidR="00393944" w:rsidRPr="00D518E1">
        <w:rPr>
          <w:rFonts w:asciiTheme="minorHAnsi" w:hAnsiTheme="minorHAnsi" w:cstheme="minorHAnsi"/>
          <w:noProof/>
          <w:sz w:val="18"/>
          <w:szCs w:val="18"/>
        </w:rPr>
        <w:t xml:space="preserve">vers la Rue François Raspail </w:t>
      </w:r>
      <w:r w:rsidR="00320A10" w:rsidRPr="00D518E1">
        <w:rPr>
          <w:rFonts w:asciiTheme="minorHAnsi" w:hAnsiTheme="minorHAnsi" w:cstheme="minorHAnsi"/>
          <w:noProof/>
          <w:sz w:val="18"/>
          <w:szCs w:val="18"/>
        </w:rPr>
        <w:t>est neutralisée</w:t>
      </w:r>
      <w:r w:rsidR="00393944" w:rsidRPr="00D518E1">
        <w:rPr>
          <w:rFonts w:asciiTheme="minorHAnsi" w:hAnsiTheme="minorHAnsi" w:cstheme="minorHAnsi"/>
          <w:noProof/>
          <w:sz w:val="18"/>
          <w:szCs w:val="18"/>
        </w:rPr>
        <w:t xml:space="preserve"> (sens Rue Pierre Corneille vers la Rue de Paris)</w:t>
      </w:r>
    </w:p>
    <w:p w14:paraId="1C349DD2" w14:textId="77777777" w:rsidR="0036177E" w:rsidRPr="00D518E1" w:rsidRDefault="0036177E" w:rsidP="00B04ED7">
      <w:pPr>
        <w:pStyle w:val="GesactTitre10Gras"/>
        <w:keepNext w:val="0"/>
        <w:suppressAutoHyphens/>
        <w:jc w:val="both"/>
        <w:rPr>
          <w:rFonts w:ascii="Verdana" w:hAnsi="Verdana"/>
          <w:b w:val="0"/>
          <w:bCs/>
          <w:noProof/>
          <w:sz w:val="20"/>
          <w:szCs w:val="20"/>
        </w:rPr>
      </w:pPr>
    </w:p>
    <w:p w14:paraId="29973F55" w14:textId="77777777" w:rsidR="0036177E" w:rsidRPr="00D518E1" w:rsidRDefault="0036177E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D518E1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Article 2</w:t>
      </w:r>
      <w:r w:rsidRPr="00D518E1">
        <w:rPr>
          <w:rFonts w:asciiTheme="minorHAnsi" w:eastAsia="Arial Unicode MS" w:hAnsiTheme="minorHAnsi" w:cstheme="minorHAnsi"/>
          <w:sz w:val="18"/>
          <w:szCs w:val="18"/>
        </w:rPr>
        <w:t xml:space="preserve"> : La circulation des piétons doit être préservée en toute sécurité, l’approche des véhicules de secours et l’accès aux propriétés riveraines doivent être maintenus.</w:t>
      </w:r>
    </w:p>
    <w:p w14:paraId="2A6562A4" w14:textId="77777777" w:rsidR="0036177E" w:rsidRPr="00D518E1" w:rsidRDefault="0036177E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14:paraId="0E86015A" w14:textId="77777777" w:rsidR="0036177E" w:rsidRPr="00D518E1" w:rsidRDefault="0036177E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D518E1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Article 3</w:t>
      </w:r>
      <w:r w:rsidRPr="00D518E1">
        <w:rPr>
          <w:rFonts w:asciiTheme="minorHAnsi" w:eastAsia="Arial Unicode MS" w:hAnsiTheme="minorHAnsi" w:cstheme="minorHAnsi"/>
          <w:sz w:val="18"/>
          <w:szCs w:val="18"/>
        </w:rPr>
        <w:t xml:space="preserve"> : </w:t>
      </w:r>
      <w:r w:rsidRPr="00D518E1">
        <w:rPr>
          <w:rFonts w:asciiTheme="minorHAnsi" w:eastAsia="Arial Unicode MS" w:hAnsiTheme="minorHAnsi" w:cstheme="minorHAnsi"/>
          <w:bCs/>
          <w:sz w:val="18"/>
          <w:szCs w:val="18"/>
        </w:rPr>
        <w:t>La Société</w:t>
      </w:r>
      <w:r w:rsidRPr="00D518E1">
        <w:rPr>
          <w:rFonts w:asciiTheme="minorHAnsi" w:eastAsia="Arial Unicode MS" w:hAnsiTheme="minorHAnsi" w:cstheme="minorHAnsi"/>
          <w:b/>
          <w:sz w:val="18"/>
          <w:szCs w:val="18"/>
        </w:rPr>
        <w:t xml:space="preserve"> </w:t>
      </w:r>
      <w:r w:rsidRPr="00D518E1">
        <w:rPr>
          <w:rFonts w:asciiTheme="minorHAnsi" w:eastAsia="Arial Unicode MS" w:hAnsiTheme="minorHAnsi" w:cstheme="minorHAnsi"/>
          <w:b/>
          <w:noProof/>
          <w:sz w:val="18"/>
          <w:szCs w:val="18"/>
        </w:rPr>
        <w:t>SAS DR</w:t>
      </w:r>
      <w:r w:rsidRPr="00D518E1">
        <w:rPr>
          <w:rFonts w:asciiTheme="minorHAnsi" w:eastAsia="Arial Unicode MS" w:hAnsiTheme="minorHAnsi" w:cstheme="minorHAnsi"/>
          <w:b/>
          <w:sz w:val="18"/>
          <w:szCs w:val="18"/>
        </w:rPr>
        <w:t xml:space="preserve"> </w:t>
      </w:r>
      <w:r w:rsidRPr="00D518E1">
        <w:rPr>
          <w:rFonts w:asciiTheme="minorHAnsi" w:eastAsia="Arial Unicode MS" w:hAnsiTheme="minorHAnsi" w:cstheme="minorHAnsi"/>
          <w:sz w:val="18"/>
          <w:szCs w:val="18"/>
        </w:rPr>
        <w:t>est chargée de la mise en place de la signalisation réglementaire, conforme à la 8</w:t>
      </w:r>
      <w:r w:rsidRPr="00D518E1">
        <w:rPr>
          <w:rFonts w:asciiTheme="minorHAnsi" w:eastAsia="Arial Unicode MS" w:hAnsiTheme="minorHAnsi" w:cstheme="minorHAnsi"/>
          <w:sz w:val="18"/>
          <w:szCs w:val="18"/>
          <w:vertAlign w:val="superscript"/>
        </w:rPr>
        <w:t>ème</w:t>
      </w:r>
      <w:r w:rsidRPr="00D518E1">
        <w:rPr>
          <w:rFonts w:asciiTheme="minorHAnsi" w:eastAsia="Arial Unicode MS" w:hAnsiTheme="minorHAnsi" w:cstheme="minorHAnsi"/>
          <w:sz w:val="18"/>
          <w:szCs w:val="18"/>
        </w:rPr>
        <w:t xml:space="preserve"> partie de l’Instruction Ministérielle sur la signalisation routière sous le contrôle de la Métropole Rouen Normandie.</w:t>
      </w:r>
    </w:p>
    <w:p w14:paraId="45EE9005" w14:textId="77777777" w:rsidR="0036177E" w:rsidRPr="00D518E1" w:rsidRDefault="0036177E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14:paraId="6C17DDBD" w14:textId="77777777" w:rsidR="0036177E" w:rsidRPr="00D518E1" w:rsidRDefault="0036177E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D518E1">
        <w:rPr>
          <w:rFonts w:asciiTheme="minorHAnsi" w:hAnsiTheme="minorHAnsi" w:cstheme="minorHAnsi"/>
          <w:b/>
          <w:sz w:val="18"/>
          <w:szCs w:val="18"/>
          <w:u w:val="single"/>
        </w:rPr>
        <w:t>Article 4</w:t>
      </w:r>
      <w:r w:rsidRPr="00D518E1">
        <w:rPr>
          <w:rFonts w:asciiTheme="minorHAnsi" w:hAnsiTheme="minorHAnsi" w:cstheme="minorHAnsi"/>
          <w:b/>
          <w:sz w:val="18"/>
          <w:szCs w:val="18"/>
        </w:rPr>
        <w:t xml:space="preserve"> :</w:t>
      </w:r>
      <w:r w:rsidRPr="00D518E1">
        <w:rPr>
          <w:rFonts w:asciiTheme="minorHAnsi" w:hAnsiTheme="minorHAnsi" w:cstheme="minorHAnsi"/>
          <w:sz w:val="18"/>
          <w:szCs w:val="18"/>
        </w:rPr>
        <w:t xml:space="preserve"> </w:t>
      </w:r>
      <w:r w:rsidRPr="00D518E1">
        <w:rPr>
          <w:rFonts w:asciiTheme="minorHAnsi" w:eastAsia="Arial Unicode MS" w:hAnsiTheme="minorHAnsi" w:cstheme="minorHAnsi"/>
          <w:sz w:val="18"/>
          <w:szCs w:val="18"/>
        </w:rPr>
        <w:t>Le présent arrêté peut être révoqué par la commune de SOTTEVILLE-Lès-ROUEN avant la fin de la période de validité en cas de non-respect des articles ci-dessus.</w:t>
      </w:r>
    </w:p>
    <w:p w14:paraId="6AA29843" w14:textId="77777777" w:rsidR="0036177E" w:rsidRPr="00D518E1" w:rsidRDefault="0036177E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14:paraId="7AB8453C" w14:textId="77777777" w:rsidR="0036177E" w:rsidRPr="00D518E1" w:rsidRDefault="0036177E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D518E1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Article 5</w:t>
      </w:r>
      <w:r w:rsidRPr="00D518E1">
        <w:rPr>
          <w:rFonts w:asciiTheme="minorHAnsi" w:eastAsia="Arial Unicode MS" w:hAnsiTheme="minorHAnsi" w:cstheme="minorHAnsi"/>
          <w:sz w:val="18"/>
          <w:szCs w:val="18"/>
        </w:rPr>
        <w:t xml:space="preserve"> : Une copie du présent arrêté est adressée à la Métropole Rouen Normandie – Services Circulation, des Déchets et des Transports, à la Police Nationale et au SDIS.</w:t>
      </w:r>
    </w:p>
    <w:p w14:paraId="0A451B84" w14:textId="77777777" w:rsidR="0036177E" w:rsidRPr="00D518E1" w:rsidRDefault="0036177E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14:paraId="183D4F3A" w14:textId="77777777" w:rsidR="0036177E" w:rsidRPr="00D518E1" w:rsidRDefault="0036177E" w:rsidP="00027E64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D518E1">
        <w:rPr>
          <w:rFonts w:asciiTheme="minorHAnsi" w:eastAsia="Arial Unicode MS" w:hAnsiTheme="minorHAnsi" w:cstheme="minorHAnsi"/>
          <w:b/>
          <w:sz w:val="18"/>
          <w:szCs w:val="18"/>
          <w:u w:val="single"/>
        </w:rPr>
        <w:t>Article 6</w:t>
      </w:r>
      <w:r w:rsidRPr="00D518E1">
        <w:rPr>
          <w:rFonts w:asciiTheme="minorHAnsi" w:eastAsia="Arial Unicode MS" w:hAnsiTheme="minorHAnsi" w:cstheme="minorHAnsi"/>
          <w:sz w:val="18"/>
          <w:szCs w:val="18"/>
        </w:rPr>
        <w:t xml:space="preserve"> : Monsieur le Directeur Général des Services de la Métropole Rouen Normandie, Monsieur le Directeur Général des Services de la ville de Sotteville-Lès-Rouen, les Services de Police Nationale et Municipale sont chargés, chacun en ce qui le concerne, de l’exécution du présent arrêté.</w:t>
      </w:r>
    </w:p>
    <w:p w14:paraId="0315275C" w14:textId="77777777" w:rsidR="0036177E" w:rsidRDefault="0036177E" w:rsidP="008A2463">
      <w:pPr>
        <w:ind w:left="3686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</w:p>
    <w:p w14:paraId="2463B5C9" w14:textId="77777777" w:rsidR="00D61AA1" w:rsidRPr="00D518E1" w:rsidRDefault="00D61AA1" w:rsidP="008A2463">
      <w:pPr>
        <w:ind w:left="3686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</w:p>
    <w:p w14:paraId="5D93AC3E" w14:textId="07AB1901" w:rsidR="0036177E" w:rsidRPr="00D518E1" w:rsidRDefault="0036177E" w:rsidP="00027E64">
      <w:pPr>
        <w:ind w:left="3686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  <w:r w:rsidRPr="00D518E1">
        <w:rPr>
          <w:rFonts w:asciiTheme="minorHAnsi" w:eastAsia="Arial Unicode MS" w:hAnsiTheme="minorHAnsi" w:cstheme="minorHAnsi"/>
          <w:b/>
          <w:sz w:val="18"/>
          <w:szCs w:val="18"/>
        </w:rPr>
        <w:t xml:space="preserve">SOTTEVILLE-LÈS-ROUEN, le </w:t>
      </w:r>
      <w:r w:rsidR="00D61AA1">
        <w:rPr>
          <w:rFonts w:asciiTheme="minorHAnsi" w:eastAsia="Arial Unicode MS" w:hAnsiTheme="minorHAnsi" w:cstheme="minorHAnsi"/>
          <w:b/>
          <w:sz w:val="18"/>
          <w:szCs w:val="18"/>
        </w:rPr>
        <w:t>27 février 2025</w:t>
      </w:r>
    </w:p>
    <w:p w14:paraId="0543ACBB" w14:textId="77777777" w:rsidR="0036177E" w:rsidRPr="00D518E1" w:rsidRDefault="0036177E" w:rsidP="00027E64">
      <w:pPr>
        <w:ind w:left="3686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</w:p>
    <w:p w14:paraId="10464320" w14:textId="77777777" w:rsidR="0036177E" w:rsidRPr="00D518E1" w:rsidRDefault="0036177E" w:rsidP="00212347">
      <w:pPr>
        <w:ind w:left="3686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  <w:r w:rsidRPr="00D518E1">
        <w:rPr>
          <w:rFonts w:asciiTheme="minorHAnsi" w:eastAsia="Arial Unicode MS" w:hAnsiTheme="minorHAnsi" w:cstheme="minorHAnsi"/>
          <w:b/>
          <w:sz w:val="18"/>
          <w:szCs w:val="18"/>
        </w:rPr>
        <w:t>Maire,</w:t>
      </w:r>
    </w:p>
    <w:p w14:paraId="7289D726" w14:textId="77777777" w:rsidR="0036177E" w:rsidRPr="00D518E1" w:rsidRDefault="0036177E" w:rsidP="00212347">
      <w:pPr>
        <w:ind w:left="3686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  <w:r w:rsidRPr="00D518E1">
        <w:rPr>
          <w:rFonts w:asciiTheme="minorHAnsi" w:eastAsia="Arial Unicode MS" w:hAnsiTheme="minorHAnsi" w:cstheme="minorHAnsi"/>
          <w:b/>
          <w:sz w:val="18"/>
          <w:szCs w:val="18"/>
        </w:rPr>
        <w:t>Conseiller Départemental,</w:t>
      </w:r>
    </w:p>
    <w:p w14:paraId="2D0FB34F" w14:textId="77777777" w:rsidR="0036177E" w:rsidRDefault="0036177E" w:rsidP="00027E64">
      <w:pPr>
        <w:ind w:left="3686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</w:p>
    <w:p w14:paraId="2041AF98" w14:textId="77777777" w:rsidR="00D61AA1" w:rsidRDefault="00D61AA1" w:rsidP="00027E64">
      <w:pPr>
        <w:ind w:left="3686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</w:p>
    <w:p w14:paraId="49EB00D2" w14:textId="77777777" w:rsidR="00D61AA1" w:rsidRPr="00D518E1" w:rsidRDefault="00D61AA1" w:rsidP="00027E64">
      <w:pPr>
        <w:ind w:left="3686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</w:p>
    <w:p w14:paraId="4E5EA3C2" w14:textId="77777777" w:rsidR="0036177E" w:rsidRPr="00D518E1" w:rsidRDefault="0036177E" w:rsidP="00027E64">
      <w:pPr>
        <w:ind w:left="3686"/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  <w:r w:rsidRPr="00D518E1">
        <w:rPr>
          <w:rFonts w:asciiTheme="minorHAnsi" w:eastAsia="Arial Unicode MS" w:hAnsiTheme="minorHAnsi" w:cstheme="minorHAnsi"/>
          <w:b/>
          <w:sz w:val="18"/>
          <w:szCs w:val="18"/>
        </w:rPr>
        <w:t>Alexis RAGACHE</w:t>
      </w:r>
    </w:p>
    <w:p w14:paraId="1FBD1CF3" w14:textId="77777777" w:rsidR="0036177E" w:rsidRPr="00D518E1" w:rsidRDefault="0036177E" w:rsidP="00027E64">
      <w:pPr>
        <w:ind w:left="3686"/>
        <w:jc w:val="both"/>
        <w:rPr>
          <w:rFonts w:asciiTheme="minorHAnsi" w:hAnsiTheme="minorHAnsi" w:cstheme="minorHAnsi"/>
          <w:b/>
          <w:sz w:val="18"/>
          <w:szCs w:val="18"/>
        </w:rPr>
        <w:sectPr w:rsidR="0036177E" w:rsidRPr="00D518E1" w:rsidSect="00D61AA1">
          <w:footerReference w:type="default" r:id="rId8"/>
          <w:footerReference w:type="first" r:id="rId9"/>
          <w:pgSz w:w="11906" w:h="16838" w:code="9"/>
          <w:pgMar w:top="1418" w:right="1134" w:bottom="1134" w:left="1418" w:header="624" w:footer="108" w:gutter="0"/>
          <w:pgNumType w:start="1"/>
          <w:cols w:space="720"/>
          <w:titlePg/>
          <w:docGrid w:linePitch="272"/>
        </w:sectPr>
      </w:pPr>
    </w:p>
    <w:p w14:paraId="350C5717" w14:textId="77777777" w:rsidR="0036177E" w:rsidRPr="00D518E1" w:rsidRDefault="0036177E" w:rsidP="00027E64">
      <w:pPr>
        <w:ind w:left="3686"/>
        <w:jc w:val="both"/>
        <w:rPr>
          <w:rFonts w:asciiTheme="minorHAnsi" w:hAnsiTheme="minorHAnsi" w:cstheme="minorHAnsi"/>
          <w:b/>
          <w:sz w:val="18"/>
          <w:szCs w:val="18"/>
        </w:rPr>
      </w:pPr>
    </w:p>
    <w:sectPr w:rsidR="0036177E" w:rsidRPr="00D518E1" w:rsidSect="0036177E">
      <w:footerReference w:type="default" r:id="rId10"/>
      <w:footerReference w:type="first" r:id="rId11"/>
      <w:type w:val="continuous"/>
      <w:pgSz w:w="11906" w:h="16838" w:code="9"/>
      <w:pgMar w:top="426" w:right="851" w:bottom="426" w:left="1985" w:header="624" w:footer="1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E7E06" w14:textId="77777777" w:rsidR="0036177E" w:rsidRDefault="0036177E" w:rsidP="00B7352D">
      <w:r>
        <w:separator/>
      </w:r>
    </w:p>
  </w:endnote>
  <w:endnote w:type="continuationSeparator" w:id="0">
    <w:p w14:paraId="791B059F" w14:textId="77777777" w:rsidR="0036177E" w:rsidRDefault="0036177E" w:rsidP="00B7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E8694" w14:textId="77777777" w:rsidR="0036177E" w:rsidRPr="00212347" w:rsidRDefault="0036177E" w:rsidP="00B7352D">
    <w:pPr>
      <w:pStyle w:val="Pieddepage"/>
      <w:tabs>
        <w:tab w:val="clear" w:pos="4536"/>
      </w:tabs>
      <w:ind w:left="3686"/>
      <w:jc w:val="both"/>
      <w:rPr>
        <w:rFonts w:asciiTheme="minorHAnsi" w:hAnsiTheme="minorHAnsi" w:cstheme="minorHAnsi"/>
        <w:sz w:val="16"/>
        <w:szCs w:val="16"/>
      </w:rPr>
    </w:pPr>
    <w:r w:rsidRPr="00212347">
      <w:rPr>
        <w:rFonts w:asciiTheme="minorHAnsi" w:hAnsiTheme="minorHAnsi" w:cstheme="minorHAnsi"/>
        <w:sz w:val="16"/>
        <w:szCs w:val="16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6"/>
          <w:szCs w:val="16"/>
        </w:rPr>
        <w:t>www.telerecours.fr</w:t>
      </w:r>
    </w:hyperlink>
    <w:r w:rsidRPr="00212347">
      <w:rPr>
        <w:rFonts w:asciiTheme="minorHAnsi" w:hAnsiTheme="minorHAnsi" w:cstheme="minorHAnsi"/>
        <w:sz w:val="16"/>
        <w:szCs w:val="16"/>
      </w:rPr>
      <w:t>.</w:t>
    </w:r>
  </w:p>
  <w:p w14:paraId="4F4DB109" w14:textId="77777777" w:rsidR="0036177E" w:rsidRPr="00212347" w:rsidRDefault="0036177E">
    <w:pPr>
      <w:pStyle w:val="Pieddepage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9573E" w14:textId="77777777" w:rsidR="0036177E" w:rsidRPr="00212347" w:rsidRDefault="0036177E" w:rsidP="00212347">
    <w:pPr>
      <w:pStyle w:val="Pieddepage"/>
      <w:ind w:left="1985"/>
      <w:jc w:val="both"/>
      <w:rPr>
        <w:rFonts w:asciiTheme="minorHAnsi" w:hAnsiTheme="minorHAnsi" w:cstheme="minorHAnsi"/>
        <w:sz w:val="14"/>
        <w:szCs w:val="14"/>
      </w:rPr>
    </w:pPr>
    <w:r w:rsidRPr="00212347">
      <w:rPr>
        <w:rFonts w:asciiTheme="minorHAnsi" w:hAnsiTheme="minorHAnsi" w:cstheme="minorHAnsi"/>
        <w:sz w:val="14"/>
        <w:szCs w:val="14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4"/>
          <w:szCs w:val="14"/>
        </w:rPr>
        <w:t>www.telerecours.fr</w:t>
      </w:r>
    </w:hyperlink>
    <w:r w:rsidRPr="00212347">
      <w:rPr>
        <w:rFonts w:asciiTheme="minorHAnsi" w:hAnsiTheme="minorHAnsi" w:cstheme="minorHAnsi"/>
        <w:sz w:val="14"/>
        <w:szCs w:val="14"/>
      </w:rPr>
      <w:t>.</w:t>
    </w:r>
  </w:p>
  <w:p w14:paraId="4224C342" w14:textId="77777777" w:rsidR="0036177E" w:rsidRDefault="0036177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6F835" w14:textId="77777777" w:rsidR="00B7352D" w:rsidRPr="00212347" w:rsidRDefault="00B7352D" w:rsidP="00B7352D">
    <w:pPr>
      <w:pStyle w:val="Pieddepage"/>
      <w:tabs>
        <w:tab w:val="clear" w:pos="4536"/>
      </w:tabs>
      <w:ind w:left="3686"/>
      <w:jc w:val="both"/>
      <w:rPr>
        <w:rFonts w:asciiTheme="minorHAnsi" w:hAnsiTheme="minorHAnsi" w:cstheme="minorHAnsi"/>
        <w:sz w:val="16"/>
        <w:szCs w:val="16"/>
      </w:rPr>
    </w:pPr>
    <w:r w:rsidRPr="00212347">
      <w:rPr>
        <w:rFonts w:asciiTheme="minorHAnsi" w:hAnsiTheme="minorHAnsi" w:cstheme="minorHAnsi"/>
        <w:sz w:val="16"/>
        <w:szCs w:val="16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6"/>
          <w:szCs w:val="16"/>
        </w:rPr>
        <w:t>www.telerecours.fr</w:t>
      </w:r>
    </w:hyperlink>
    <w:r w:rsidRPr="00212347">
      <w:rPr>
        <w:rFonts w:asciiTheme="minorHAnsi" w:hAnsiTheme="minorHAnsi" w:cstheme="minorHAnsi"/>
        <w:sz w:val="16"/>
        <w:szCs w:val="16"/>
      </w:rPr>
      <w:t>.</w:t>
    </w:r>
  </w:p>
  <w:p w14:paraId="178CEAF7" w14:textId="77777777" w:rsidR="00B7352D" w:rsidRPr="00212347" w:rsidRDefault="00B7352D">
    <w:pPr>
      <w:pStyle w:val="Pieddepage"/>
      <w:rPr>
        <w:rFonts w:asciiTheme="minorHAnsi" w:hAnsiTheme="minorHAnsi" w:cstheme="minorHAnsi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5013C" w14:textId="77777777" w:rsidR="00212347" w:rsidRPr="00212347" w:rsidRDefault="00212347" w:rsidP="00212347">
    <w:pPr>
      <w:pStyle w:val="Pieddepage"/>
      <w:ind w:left="1985"/>
      <w:jc w:val="both"/>
      <w:rPr>
        <w:rFonts w:asciiTheme="minorHAnsi" w:hAnsiTheme="minorHAnsi" w:cstheme="minorHAnsi"/>
        <w:sz w:val="14"/>
        <w:szCs w:val="14"/>
      </w:rPr>
    </w:pPr>
    <w:r w:rsidRPr="00212347">
      <w:rPr>
        <w:rFonts w:asciiTheme="minorHAnsi" w:hAnsiTheme="minorHAnsi" w:cstheme="minorHAnsi"/>
        <w:sz w:val="14"/>
        <w:szCs w:val="14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4"/>
          <w:szCs w:val="14"/>
        </w:rPr>
        <w:t>www.telerecours.fr</w:t>
      </w:r>
    </w:hyperlink>
    <w:r w:rsidRPr="00212347">
      <w:rPr>
        <w:rFonts w:asciiTheme="minorHAnsi" w:hAnsiTheme="minorHAnsi" w:cstheme="minorHAnsi"/>
        <w:sz w:val="14"/>
        <w:szCs w:val="14"/>
      </w:rPr>
      <w:t>.</w:t>
    </w:r>
  </w:p>
  <w:p w14:paraId="046D505D" w14:textId="77777777" w:rsidR="00212347" w:rsidRDefault="0021234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5EBC4" w14:textId="77777777" w:rsidR="0036177E" w:rsidRDefault="0036177E" w:rsidP="00B7352D">
      <w:r>
        <w:separator/>
      </w:r>
    </w:p>
  </w:footnote>
  <w:footnote w:type="continuationSeparator" w:id="0">
    <w:p w14:paraId="1A2C3877" w14:textId="77777777" w:rsidR="0036177E" w:rsidRDefault="0036177E" w:rsidP="00B73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09D1"/>
    <w:multiLevelType w:val="hybridMultilevel"/>
    <w:tmpl w:val="3FCC01F2"/>
    <w:lvl w:ilvl="0" w:tplc="F2985DBE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72FB1"/>
    <w:multiLevelType w:val="hybridMultilevel"/>
    <w:tmpl w:val="A620BA22"/>
    <w:lvl w:ilvl="0" w:tplc="62C4829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312F5"/>
    <w:multiLevelType w:val="hybridMultilevel"/>
    <w:tmpl w:val="F9FE1EF8"/>
    <w:lvl w:ilvl="0" w:tplc="62C4829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B2734"/>
    <w:multiLevelType w:val="singleLevel"/>
    <w:tmpl w:val="62C4829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6E6145D5"/>
    <w:multiLevelType w:val="multilevel"/>
    <w:tmpl w:val="69C0504E"/>
    <w:lvl w:ilvl="0">
      <w:start w:val="1"/>
      <w:numFmt w:val="decimal"/>
      <w:pStyle w:val="Gesactpuce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1"/>
  </w:num>
  <w:num w:numId="5">
    <w:abstractNumId w:val="4"/>
  </w:num>
  <w:num w:numId="6">
    <w:abstractNumId w:val="0"/>
  </w:num>
  <w:num w:numId="7">
    <w:abstractNumId w:val="4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9A"/>
    <w:rsid w:val="00000635"/>
    <w:rsid w:val="000012A8"/>
    <w:rsid w:val="0000214D"/>
    <w:rsid w:val="00003F5C"/>
    <w:rsid w:val="0000757D"/>
    <w:rsid w:val="0001004B"/>
    <w:rsid w:val="000156D7"/>
    <w:rsid w:val="00020F4B"/>
    <w:rsid w:val="00025E57"/>
    <w:rsid w:val="000261C7"/>
    <w:rsid w:val="00027E64"/>
    <w:rsid w:val="00030453"/>
    <w:rsid w:val="00033B16"/>
    <w:rsid w:val="00034256"/>
    <w:rsid w:val="0003594A"/>
    <w:rsid w:val="0004239F"/>
    <w:rsid w:val="000448BC"/>
    <w:rsid w:val="00046213"/>
    <w:rsid w:val="00046E2C"/>
    <w:rsid w:val="000511A4"/>
    <w:rsid w:val="00053C56"/>
    <w:rsid w:val="000546F3"/>
    <w:rsid w:val="00055B3D"/>
    <w:rsid w:val="000563A1"/>
    <w:rsid w:val="00060544"/>
    <w:rsid w:val="00066A3B"/>
    <w:rsid w:val="00070868"/>
    <w:rsid w:val="00070C7D"/>
    <w:rsid w:val="00070F93"/>
    <w:rsid w:val="00072840"/>
    <w:rsid w:val="0007348D"/>
    <w:rsid w:val="00074E7C"/>
    <w:rsid w:val="00080373"/>
    <w:rsid w:val="00086CF2"/>
    <w:rsid w:val="00086FEB"/>
    <w:rsid w:val="00087D41"/>
    <w:rsid w:val="00092AE1"/>
    <w:rsid w:val="00096851"/>
    <w:rsid w:val="000A0D4B"/>
    <w:rsid w:val="000A3591"/>
    <w:rsid w:val="000A4074"/>
    <w:rsid w:val="000A4A14"/>
    <w:rsid w:val="000B1334"/>
    <w:rsid w:val="000B40D9"/>
    <w:rsid w:val="000B46C9"/>
    <w:rsid w:val="000C1C23"/>
    <w:rsid w:val="000C22A3"/>
    <w:rsid w:val="000C40DE"/>
    <w:rsid w:val="000D0EBA"/>
    <w:rsid w:val="000D1635"/>
    <w:rsid w:val="000D4D4A"/>
    <w:rsid w:val="000E0F68"/>
    <w:rsid w:val="000E33BA"/>
    <w:rsid w:val="000E3743"/>
    <w:rsid w:val="000E61E4"/>
    <w:rsid w:val="000E7C10"/>
    <w:rsid w:val="000F009A"/>
    <w:rsid w:val="000F42D3"/>
    <w:rsid w:val="00101E34"/>
    <w:rsid w:val="00106A41"/>
    <w:rsid w:val="00111551"/>
    <w:rsid w:val="0011385F"/>
    <w:rsid w:val="00116DE4"/>
    <w:rsid w:val="00116E63"/>
    <w:rsid w:val="001272B0"/>
    <w:rsid w:val="001316F8"/>
    <w:rsid w:val="00134A28"/>
    <w:rsid w:val="00137933"/>
    <w:rsid w:val="00143063"/>
    <w:rsid w:val="00143958"/>
    <w:rsid w:val="0015066D"/>
    <w:rsid w:val="00156F6F"/>
    <w:rsid w:val="00161F39"/>
    <w:rsid w:val="00163E98"/>
    <w:rsid w:val="00165AD9"/>
    <w:rsid w:val="001754A4"/>
    <w:rsid w:val="00177F8F"/>
    <w:rsid w:val="0019128C"/>
    <w:rsid w:val="00191A8F"/>
    <w:rsid w:val="00196404"/>
    <w:rsid w:val="0019779E"/>
    <w:rsid w:val="001A0501"/>
    <w:rsid w:val="001B07CF"/>
    <w:rsid w:val="001B11D8"/>
    <w:rsid w:val="001B2B35"/>
    <w:rsid w:val="001B30D2"/>
    <w:rsid w:val="001B36A0"/>
    <w:rsid w:val="001B5244"/>
    <w:rsid w:val="001C22AC"/>
    <w:rsid w:val="001D009C"/>
    <w:rsid w:val="001D09B6"/>
    <w:rsid w:val="001D0DBC"/>
    <w:rsid w:val="001D0E65"/>
    <w:rsid w:val="001E2305"/>
    <w:rsid w:val="001E243B"/>
    <w:rsid w:val="001E36E9"/>
    <w:rsid w:val="001E4D01"/>
    <w:rsid w:val="001E4FB0"/>
    <w:rsid w:val="001F0E01"/>
    <w:rsid w:val="001F1823"/>
    <w:rsid w:val="001F229B"/>
    <w:rsid w:val="002021D4"/>
    <w:rsid w:val="00203DB4"/>
    <w:rsid w:val="002047D5"/>
    <w:rsid w:val="00205395"/>
    <w:rsid w:val="00207D2A"/>
    <w:rsid w:val="00212347"/>
    <w:rsid w:val="00212586"/>
    <w:rsid w:val="002135D5"/>
    <w:rsid w:val="00223619"/>
    <w:rsid w:val="0022551A"/>
    <w:rsid w:val="00225690"/>
    <w:rsid w:val="002362DD"/>
    <w:rsid w:val="002365E5"/>
    <w:rsid w:val="00236A6E"/>
    <w:rsid w:val="00236FDD"/>
    <w:rsid w:val="00240C08"/>
    <w:rsid w:val="00243B35"/>
    <w:rsid w:val="002447A9"/>
    <w:rsid w:val="00244B78"/>
    <w:rsid w:val="00246EA4"/>
    <w:rsid w:val="00250509"/>
    <w:rsid w:val="00252E63"/>
    <w:rsid w:val="0026079B"/>
    <w:rsid w:val="00261CE5"/>
    <w:rsid w:val="0026594F"/>
    <w:rsid w:val="00272F10"/>
    <w:rsid w:val="0028404B"/>
    <w:rsid w:val="002848BC"/>
    <w:rsid w:val="00295B01"/>
    <w:rsid w:val="00296A84"/>
    <w:rsid w:val="00296EB4"/>
    <w:rsid w:val="00297311"/>
    <w:rsid w:val="00297B17"/>
    <w:rsid w:val="002A45E0"/>
    <w:rsid w:val="002A531B"/>
    <w:rsid w:val="002B4DA5"/>
    <w:rsid w:val="002B7CCA"/>
    <w:rsid w:val="002C115B"/>
    <w:rsid w:val="002C1A52"/>
    <w:rsid w:val="002C54BD"/>
    <w:rsid w:val="002C59FF"/>
    <w:rsid w:val="002C789C"/>
    <w:rsid w:val="002D1812"/>
    <w:rsid w:val="002D2A2F"/>
    <w:rsid w:val="002D304B"/>
    <w:rsid w:val="002D66F9"/>
    <w:rsid w:val="002E086D"/>
    <w:rsid w:val="002E3B62"/>
    <w:rsid w:val="0030079F"/>
    <w:rsid w:val="00304454"/>
    <w:rsid w:val="00304826"/>
    <w:rsid w:val="0030536A"/>
    <w:rsid w:val="003062AF"/>
    <w:rsid w:val="00311B55"/>
    <w:rsid w:val="003126AA"/>
    <w:rsid w:val="00312782"/>
    <w:rsid w:val="003161C2"/>
    <w:rsid w:val="003172A2"/>
    <w:rsid w:val="00317F55"/>
    <w:rsid w:val="00320A10"/>
    <w:rsid w:val="00322702"/>
    <w:rsid w:val="00325624"/>
    <w:rsid w:val="00325B74"/>
    <w:rsid w:val="00332D7F"/>
    <w:rsid w:val="00334859"/>
    <w:rsid w:val="00335BC3"/>
    <w:rsid w:val="00336F24"/>
    <w:rsid w:val="00340AD5"/>
    <w:rsid w:val="00342ABE"/>
    <w:rsid w:val="0034526A"/>
    <w:rsid w:val="00346196"/>
    <w:rsid w:val="00347864"/>
    <w:rsid w:val="00350703"/>
    <w:rsid w:val="003528DA"/>
    <w:rsid w:val="00352F03"/>
    <w:rsid w:val="00354624"/>
    <w:rsid w:val="00355893"/>
    <w:rsid w:val="00356093"/>
    <w:rsid w:val="0035697A"/>
    <w:rsid w:val="00356A41"/>
    <w:rsid w:val="003608B3"/>
    <w:rsid w:val="0036177E"/>
    <w:rsid w:val="00362BB3"/>
    <w:rsid w:val="0036471D"/>
    <w:rsid w:val="00365AF5"/>
    <w:rsid w:val="00370A68"/>
    <w:rsid w:val="00375984"/>
    <w:rsid w:val="00380028"/>
    <w:rsid w:val="00380926"/>
    <w:rsid w:val="0038200C"/>
    <w:rsid w:val="00386551"/>
    <w:rsid w:val="00390558"/>
    <w:rsid w:val="00390C80"/>
    <w:rsid w:val="00393197"/>
    <w:rsid w:val="0039329C"/>
    <w:rsid w:val="00393944"/>
    <w:rsid w:val="00394266"/>
    <w:rsid w:val="00395AA9"/>
    <w:rsid w:val="003A356D"/>
    <w:rsid w:val="003B2C77"/>
    <w:rsid w:val="003B335B"/>
    <w:rsid w:val="003B6A5A"/>
    <w:rsid w:val="003B6B96"/>
    <w:rsid w:val="003B74CC"/>
    <w:rsid w:val="003B7D05"/>
    <w:rsid w:val="003C48F1"/>
    <w:rsid w:val="003C59EA"/>
    <w:rsid w:val="003C7A21"/>
    <w:rsid w:val="003D1CB3"/>
    <w:rsid w:val="003D286D"/>
    <w:rsid w:val="003D3E1E"/>
    <w:rsid w:val="003E7142"/>
    <w:rsid w:val="003F00E1"/>
    <w:rsid w:val="003F0999"/>
    <w:rsid w:val="003F678C"/>
    <w:rsid w:val="004173DC"/>
    <w:rsid w:val="004214AD"/>
    <w:rsid w:val="0042329E"/>
    <w:rsid w:val="00424601"/>
    <w:rsid w:val="00426957"/>
    <w:rsid w:val="00427026"/>
    <w:rsid w:val="00427B8E"/>
    <w:rsid w:val="004327DE"/>
    <w:rsid w:val="004344A6"/>
    <w:rsid w:val="004345A7"/>
    <w:rsid w:val="00435F3F"/>
    <w:rsid w:val="0043649B"/>
    <w:rsid w:val="00447398"/>
    <w:rsid w:val="00454FE6"/>
    <w:rsid w:val="004556BB"/>
    <w:rsid w:val="00457366"/>
    <w:rsid w:val="00462030"/>
    <w:rsid w:val="0047087C"/>
    <w:rsid w:val="00470AA9"/>
    <w:rsid w:val="00472689"/>
    <w:rsid w:val="00476AA1"/>
    <w:rsid w:val="00480D01"/>
    <w:rsid w:val="004838CD"/>
    <w:rsid w:val="00483BFD"/>
    <w:rsid w:val="0048547E"/>
    <w:rsid w:val="00491D8C"/>
    <w:rsid w:val="004934CC"/>
    <w:rsid w:val="00493E93"/>
    <w:rsid w:val="004A1BD5"/>
    <w:rsid w:val="004A5FF2"/>
    <w:rsid w:val="004B1F53"/>
    <w:rsid w:val="004C0DCB"/>
    <w:rsid w:val="004C702D"/>
    <w:rsid w:val="004C754D"/>
    <w:rsid w:val="004D0115"/>
    <w:rsid w:val="004D2549"/>
    <w:rsid w:val="004D7999"/>
    <w:rsid w:val="004E2AC4"/>
    <w:rsid w:val="004F149E"/>
    <w:rsid w:val="004F3125"/>
    <w:rsid w:val="004F5706"/>
    <w:rsid w:val="004F6C96"/>
    <w:rsid w:val="00500BC6"/>
    <w:rsid w:val="00501E27"/>
    <w:rsid w:val="005045DB"/>
    <w:rsid w:val="0050622F"/>
    <w:rsid w:val="00507EB5"/>
    <w:rsid w:val="00516E12"/>
    <w:rsid w:val="005237C4"/>
    <w:rsid w:val="00524274"/>
    <w:rsid w:val="00526727"/>
    <w:rsid w:val="00526731"/>
    <w:rsid w:val="00527125"/>
    <w:rsid w:val="005329DF"/>
    <w:rsid w:val="005358F1"/>
    <w:rsid w:val="005403C7"/>
    <w:rsid w:val="005416D6"/>
    <w:rsid w:val="005443DF"/>
    <w:rsid w:val="005459D3"/>
    <w:rsid w:val="00546CB8"/>
    <w:rsid w:val="00546D3B"/>
    <w:rsid w:val="00552D7A"/>
    <w:rsid w:val="005566EB"/>
    <w:rsid w:val="005578BE"/>
    <w:rsid w:val="00563F54"/>
    <w:rsid w:val="00565031"/>
    <w:rsid w:val="005700D9"/>
    <w:rsid w:val="00572F73"/>
    <w:rsid w:val="0057348B"/>
    <w:rsid w:val="00576C74"/>
    <w:rsid w:val="00587E3D"/>
    <w:rsid w:val="00591CA8"/>
    <w:rsid w:val="005A10CD"/>
    <w:rsid w:val="005A2623"/>
    <w:rsid w:val="005A3F69"/>
    <w:rsid w:val="005A6F28"/>
    <w:rsid w:val="005A7091"/>
    <w:rsid w:val="005B16D3"/>
    <w:rsid w:val="005B4DEF"/>
    <w:rsid w:val="005B5719"/>
    <w:rsid w:val="005B6B1D"/>
    <w:rsid w:val="005B796B"/>
    <w:rsid w:val="005C2F64"/>
    <w:rsid w:val="005C4758"/>
    <w:rsid w:val="005D126F"/>
    <w:rsid w:val="005D49B6"/>
    <w:rsid w:val="005D530A"/>
    <w:rsid w:val="005D5887"/>
    <w:rsid w:val="005E6C94"/>
    <w:rsid w:val="005F3F6D"/>
    <w:rsid w:val="005F44B4"/>
    <w:rsid w:val="006000D9"/>
    <w:rsid w:val="00601D32"/>
    <w:rsid w:val="00603669"/>
    <w:rsid w:val="0060428C"/>
    <w:rsid w:val="00617889"/>
    <w:rsid w:val="0061791C"/>
    <w:rsid w:val="006202B7"/>
    <w:rsid w:val="0062046C"/>
    <w:rsid w:val="00624172"/>
    <w:rsid w:val="006279C4"/>
    <w:rsid w:val="0063067C"/>
    <w:rsid w:val="006328BB"/>
    <w:rsid w:val="00632C5B"/>
    <w:rsid w:val="006400A1"/>
    <w:rsid w:val="0064077F"/>
    <w:rsid w:val="00641A82"/>
    <w:rsid w:val="006437C7"/>
    <w:rsid w:val="00646A6D"/>
    <w:rsid w:val="006511FC"/>
    <w:rsid w:val="006512B4"/>
    <w:rsid w:val="00654F10"/>
    <w:rsid w:val="00664AE5"/>
    <w:rsid w:val="006679D8"/>
    <w:rsid w:val="00670632"/>
    <w:rsid w:val="006718D8"/>
    <w:rsid w:val="00673A52"/>
    <w:rsid w:val="006902B9"/>
    <w:rsid w:val="00690AB1"/>
    <w:rsid w:val="00697819"/>
    <w:rsid w:val="006A35A6"/>
    <w:rsid w:val="006A3EAA"/>
    <w:rsid w:val="006B290C"/>
    <w:rsid w:val="006B3777"/>
    <w:rsid w:val="006C3607"/>
    <w:rsid w:val="006C7922"/>
    <w:rsid w:val="006C7C15"/>
    <w:rsid w:val="006D11C0"/>
    <w:rsid w:val="006D268A"/>
    <w:rsid w:val="006D37D9"/>
    <w:rsid w:val="006D38E1"/>
    <w:rsid w:val="006D4397"/>
    <w:rsid w:val="006D49FA"/>
    <w:rsid w:val="006E1F0A"/>
    <w:rsid w:val="006F20B5"/>
    <w:rsid w:val="006F2DB6"/>
    <w:rsid w:val="006F68F3"/>
    <w:rsid w:val="006F6CD8"/>
    <w:rsid w:val="007009E2"/>
    <w:rsid w:val="007017AE"/>
    <w:rsid w:val="00702642"/>
    <w:rsid w:val="007029A4"/>
    <w:rsid w:val="00704B5A"/>
    <w:rsid w:val="0070598A"/>
    <w:rsid w:val="00707908"/>
    <w:rsid w:val="00711EA6"/>
    <w:rsid w:val="00712C56"/>
    <w:rsid w:val="00715DF8"/>
    <w:rsid w:val="007166FE"/>
    <w:rsid w:val="00722852"/>
    <w:rsid w:val="00727FEA"/>
    <w:rsid w:val="00730B3F"/>
    <w:rsid w:val="00732242"/>
    <w:rsid w:val="0074250C"/>
    <w:rsid w:val="00742EEA"/>
    <w:rsid w:val="00746F96"/>
    <w:rsid w:val="00750C53"/>
    <w:rsid w:val="0075339F"/>
    <w:rsid w:val="00753AD4"/>
    <w:rsid w:val="00754D1F"/>
    <w:rsid w:val="00767396"/>
    <w:rsid w:val="00767EA9"/>
    <w:rsid w:val="0077325B"/>
    <w:rsid w:val="007733EE"/>
    <w:rsid w:val="0077369E"/>
    <w:rsid w:val="00775CF5"/>
    <w:rsid w:val="00782CDF"/>
    <w:rsid w:val="00785837"/>
    <w:rsid w:val="007873C3"/>
    <w:rsid w:val="007901C4"/>
    <w:rsid w:val="00791364"/>
    <w:rsid w:val="00792141"/>
    <w:rsid w:val="0079393A"/>
    <w:rsid w:val="00793A14"/>
    <w:rsid w:val="00795270"/>
    <w:rsid w:val="00796C39"/>
    <w:rsid w:val="00797694"/>
    <w:rsid w:val="007A3523"/>
    <w:rsid w:val="007A3975"/>
    <w:rsid w:val="007A43A4"/>
    <w:rsid w:val="007A5D7A"/>
    <w:rsid w:val="007A7CC6"/>
    <w:rsid w:val="007A7E75"/>
    <w:rsid w:val="007B004B"/>
    <w:rsid w:val="007B0EC8"/>
    <w:rsid w:val="007B1236"/>
    <w:rsid w:val="007B26ED"/>
    <w:rsid w:val="007C033C"/>
    <w:rsid w:val="007D1E37"/>
    <w:rsid w:val="007D786B"/>
    <w:rsid w:val="007E2AED"/>
    <w:rsid w:val="007E3C65"/>
    <w:rsid w:val="007F1C9C"/>
    <w:rsid w:val="007F2D9D"/>
    <w:rsid w:val="007F3A94"/>
    <w:rsid w:val="007F45A0"/>
    <w:rsid w:val="00800D14"/>
    <w:rsid w:val="00807FF4"/>
    <w:rsid w:val="0081143A"/>
    <w:rsid w:val="00813D35"/>
    <w:rsid w:val="00815B44"/>
    <w:rsid w:val="00817C9F"/>
    <w:rsid w:val="0082200D"/>
    <w:rsid w:val="008220D9"/>
    <w:rsid w:val="00824652"/>
    <w:rsid w:val="00825977"/>
    <w:rsid w:val="00825EA5"/>
    <w:rsid w:val="0082658F"/>
    <w:rsid w:val="00830B39"/>
    <w:rsid w:val="00831420"/>
    <w:rsid w:val="00831C1C"/>
    <w:rsid w:val="00834E52"/>
    <w:rsid w:val="00847193"/>
    <w:rsid w:val="00851DBA"/>
    <w:rsid w:val="00856E82"/>
    <w:rsid w:val="00857E9F"/>
    <w:rsid w:val="00863BDD"/>
    <w:rsid w:val="0086489A"/>
    <w:rsid w:val="00866316"/>
    <w:rsid w:val="00871F6A"/>
    <w:rsid w:val="0087414F"/>
    <w:rsid w:val="00875081"/>
    <w:rsid w:val="00890CF9"/>
    <w:rsid w:val="008A1AD3"/>
    <w:rsid w:val="008A2463"/>
    <w:rsid w:val="008A74F8"/>
    <w:rsid w:val="008B0A37"/>
    <w:rsid w:val="008B5CA4"/>
    <w:rsid w:val="008C09A9"/>
    <w:rsid w:val="008C3BBB"/>
    <w:rsid w:val="008C55DD"/>
    <w:rsid w:val="008D09E3"/>
    <w:rsid w:val="008D14AB"/>
    <w:rsid w:val="008D26EC"/>
    <w:rsid w:val="008D429E"/>
    <w:rsid w:val="008D49EA"/>
    <w:rsid w:val="008D50E4"/>
    <w:rsid w:val="008D7292"/>
    <w:rsid w:val="008D7552"/>
    <w:rsid w:val="008F0418"/>
    <w:rsid w:val="008F0CFD"/>
    <w:rsid w:val="008F2D2A"/>
    <w:rsid w:val="008F33E2"/>
    <w:rsid w:val="008F3913"/>
    <w:rsid w:val="008F3FC4"/>
    <w:rsid w:val="008F6251"/>
    <w:rsid w:val="009010C6"/>
    <w:rsid w:val="0090536E"/>
    <w:rsid w:val="00911383"/>
    <w:rsid w:val="00911C2B"/>
    <w:rsid w:val="009148CC"/>
    <w:rsid w:val="0091499C"/>
    <w:rsid w:val="00916BB0"/>
    <w:rsid w:val="0091752F"/>
    <w:rsid w:val="00926689"/>
    <w:rsid w:val="009339D8"/>
    <w:rsid w:val="00934D3F"/>
    <w:rsid w:val="00934E49"/>
    <w:rsid w:val="009379B4"/>
    <w:rsid w:val="00945C47"/>
    <w:rsid w:val="0094617A"/>
    <w:rsid w:val="009470D3"/>
    <w:rsid w:val="00950387"/>
    <w:rsid w:val="00952C36"/>
    <w:rsid w:val="009532CD"/>
    <w:rsid w:val="0095531A"/>
    <w:rsid w:val="00966C15"/>
    <w:rsid w:val="00967600"/>
    <w:rsid w:val="00967F3B"/>
    <w:rsid w:val="00972FD0"/>
    <w:rsid w:val="009731AC"/>
    <w:rsid w:val="009732FF"/>
    <w:rsid w:val="00973E76"/>
    <w:rsid w:val="00981CFC"/>
    <w:rsid w:val="009829BD"/>
    <w:rsid w:val="00983305"/>
    <w:rsid w:val="009A0D4C"/>
    <w:rsid w:val="009A236F"/>
    <w:rsid w:val="009A5EE3"/>
    <w:rsid w:val="009B0009"/>
    <w:rsid w:val="009B004C"/>
    <w:rsid w:val="009B1C79"/>
    <w:rsid w:val="009B1D8B"/>
    <w:rsid w:val="009B440C"/>
    <w:rsid w:val="009C007D"/>
    <w:rsid w:val="009C1BF1"/>
    <w:rsid w:val="009C218E"/>
    <w:rsid w:val="009C69A7"/>
    <w:rsid w:val="009D1279"/>
    <w:rsid w:val="009D363D"/>
    <w:rsid w:val="009E2FD0"/>
    <w:rsid w:val="009E382C"/>
    <w:rsid w:val="009E4504"/>
    <w:rsid w:val="009F035D"/>
    <w:rsid w:val="009F734A"/>
    <w:rsid w:val="00A02F43"/>
    <w:rsid w:val="00A07DE9"/>
    <w:rsid w:val="00A125B1"/>
    <w:rsid w:val="00A173A1"/>
    <w:rsid w:val="00A17BDE"/>
    <w:rsid w:val="00A21286"/>
    <w:rsid w:val="00A26A1A"/>
    <w:rsid w:val="00A27CEA"/>
    <w:rsid w:val="00A3211C"/>
    <w:rsid w:val="00A33D18"/>
    <w:rsid w:val="00A44105"/>
    <w:rsid w:val="00A4572F"/>
    <w:rsid w:val="00A473C7"/>
    <w:rsid w:val="00A47D57"/>
    <w:rsid w:val="00A50FB0"/>
    <w:rsid w:val="00A53D36"/>
    <w:rsid w:val="00A56478"/>
    <w:rsid w:val="00A577CE"/>
    <w:rsid w:val="00A6625E"/>
    <w:rsid w:val="00A71D38"/>
    <w:rsid w:val="00A72879"/>
    <w:rsid w:val="00A730C0"/>
    <w:rsid w:val="00A75FE2"/>
    <w:rsid w:val="00A76B39"/>
    <w:rsid w:val="00A81C2D"/>
    <w:rsid w:val="00A81D30"/>
    <w:rsid w:val="00A82160"/>
    <w:rsid w:val="00A85D1C"/>
    <w:rsid w:val="00A9221E"/>
    <w:rsid w:val="00A94187"/>
    <w:rsid w:val="00A9419F"/>
    <w:rsid w:val="00A95DB3"/>
    <w:rsid w:val="00A96CA9"/>
    <w:rsid w:val="00A97371"/>
    <w:rsid w:val="00A97463"/>
    <w:rsid w:val="00A97509"/>
    <w:rsid w:val="00AA075D"/>
    <w:rsid w:val="00AB08A8"/>
    <w:rsid w:val="00AB3575"/>
    <w:rsid w:val="00AB3888"/>
    <w:rsid w:val="00AB5F04"/>
    <w:rsid w:val="00AC0CAE"/>
    <w:rsid w:val="00AC5442"/>
    <w:rsid w:val="00AD1087"/>
    <w:rsid w:val="00AD1B80"/>
    <w:rsid w:val="00AD7820"/>
    <w:rsid w:val="00AE253E"/>
    <w:rsid w:val="00AE33CB"/>
    <w:rsid w:val="00AE50CA"/>
    <w:rsid w:val="00AF1E3D"/>
    <w:rsid w:val="00AF2C39"/>
    <w:rsid w:val="00AF7329"/>
    <w:rsid w:val="00AF7889"/>
    <w:rsid w:val="00B01B0A"/>
    <w:rsid w:val="00B04ED7"/>
    <w:rsid w:val="00B06B71"/>
    <w:rsid w:val="00B12181"/>
    <w:rsid w:val="00B1241C"/>
    <w:rsid w:val="00B13353"/>
    <w:rsid w:val="00B13376"/>
    <w:rsid w:val="00B15C0A"/>
    <w:rsid w:val="00B17B9B"/>
    <w:rsid w:val="00B2224A"/>
    <w:rsid w:val="00B24A96"/>
    <w:rsid w:val="00B267A6"/>
    <w:rsid w:val="00B351D0"/>
    <w:rsid w:val="00B3530A"/>
    <w:rsid w:val="00B40712"/>
    <w:rsid w:val="00B41B15"/>
    <w:rsid w:val="00B43AED"/>
    <w:rsid w:val="00B50350"/>
    <w:rsid w:val="00B51698"/>
    <w:rsid w:val="00B519D0"/>
    <w:rsid w:val="00B52B72"/>
    <w:rsid w:val="00B53F43"/>
    <w:rsid w:val="00B5610C"/>
    <w:rsid w:val="00B56AD0"/>
    <w:rsid w:val="00B6301A"/>
    <w:rsid w:val="00B64444"/>
    <w:rsid w:val="00B6493C"/>
    <w:rsid w:val="00B67A86"/>
    <w:rsid w:val="00B67FD9"/>
    <w:rsid w:val="00B7186F"/>
    <w:rsid w:val="00B724CD"/>
    <w:rsid w:val="00B7266A"/>
    <w:rsid w:val="00B72D53"/>
    <w:rsid w:val="00B73181"/>
    <w:rsid w:val="00B7352D"/>
    <w:rsid w:val="00B744D1"/>
    <w:rsid w:val="00B81F5D"/>
    <w:rsid w:val="00B842B9"/>
    <w:rsid w:val="00B84DB9"/>
    <w:rsid w:val="00B8530C"/>
    <w:rsid w:val="00B9194A"/>
    <w:rsid w:val="00B93C6C"/>
    <w:rsid w:val="00B94E6A"/>
    <w:rsid w:val="00BA305E"/>
    <w:rsid w:val="00BA71AF"/>
    <w:rsid w:val="00BB0B8F"/>
    <w:rsid w:val="00BB4C4F"/>
    <w:rsid w:val="00BB5C06"/>
    <w:rsid w:val="00BB6035"/>
    <w:rsid w:val="00BB69E1"/>
    <w:rsid w:val="00BC01D9"/>
    <w:rsid w:val="00BC43C5"/>
    <w:rsid w:val="00BC4491"/>
    <w:rsid w:val="00BC631D"/>
    <w:rsid w:val="00BC65B1"/>
    <w:rsid w:val="00BD1EE7"/>
    <w:rsid w:val="00BD3B15"/>
    <w:rsid w:val="00BD3C86"/>
    <w:rsid w:val="00BE0FD7"/>
    <w:rsid w:val="00BE2C29"/>
    <w:rsid w:val="00BF2026"/>
    <w:rsid w:val="00BF5704"/>
    <w:rsid w:val="00C00313"/>
    <w:rsid w:val="00C01AED"/>
    <w:rsid w:val="00C04F08"/>
    <w:rsid w:val="00C06A31"/>
    <w:rsid w:val="00C11F47"/>
    <w:rsid w:val="00C12601"/>
    <w:rsid w:val="00C14FEF"/>
    <w:rsid w:val="00C214AA"/>
    <w:rsid w:val="00C27C97"/>
    <w:rsid w:val="00C300D8"/>
    <w:rsid w:val="00C33B4D"/>
    <w:rsid w:val="00C36EB8"/>
    <w:rsid w:val="00C402E0"/>
    <w:rsid w:val="00C44322"/>
    <w:rsid w:val="00C44A34"/>
    <w:rsid w:val="00C501C7"/>
    <w:rsid w:val="00C51289"/>
    <w:rsid w:val="00C54FE2"/>
    <w:rsid w:val="00C56AA6"/>
    <w:rsid w:val="00C56DC9"/>
    <w:rsid w:val="00C636CC"/>
    <w:rsid w:val="00C67A21"/>
    <w:rsid w:val="00C74135"/>
    <w:rsid w:val="00C7415D"/>
    <w:rsid w:val="00C749C2"/>
    <w:rsid w:val="00C74E56"/>
    <w:rsid w:val="00C7743B"/>
    <w:rsid w:val="00C860B4"/>
    <w:rsid w:val="00C86349"/>
    <w:rsid w:val="00C90FA9"/>
    <w:rsid w:val="00C93917"/>
    <w:rsid w:val="00C9398B"/>
    <w:rsid w:val="00C94B0D"/>
    <w:rsid w:val="00CA7116"/>
    <w:rsid w:val="00CB1BB5"/>
    <w:rsid w:val="00CB5ED1"/>
    <w:rsid w:val="00CB6C6F"/>
    <w:rsid w:val="00CC034A"/>
    <w:rsid w:val="00CC138C"/>
    <w:rsid w:val="00CC1FED"/>
    <w:rsid w:val="00CC719F"/>
    <w:rsid w:val="00CC72B1"/>
    <w:rsid w:val="00CD20B1"/>
    <w:rsid w:val="00CD3122"/>
    <w:rsid w:val="00CD3282"/>
    <w:rsid w:val="00CD5A2D"/>
    <w:rsid w:val="00CD5D1A"/>
    <w:rsid w:val="00CD7A94"/>
    <w:rsid w:val="00CE2AE1"/>
    <w:rsid w:val="00CE33DE"/>
    <w:rsid w:val="00CE4BF2"/>
    <w:rsid w:val="00CE62E6"/>
    <w:rsid w:val="00CE64D5"/>
    <w:rsid w:val="00CE6D11"/>
    <w:rsid w:val="00CE7F6B"/>
    <w:rsid w:val="00CF1AE6"/>
    <w:rsid w:val="00CF2B4B"/>
    <w:rsid w:val="00CF3271"/>
    <w:rsid w:val="00D06C5D"/>
    <w:rsid w:val="00D106AF"/>
    <w:rsid w:val="00D12B9C"/>
    <w:rsid w:val="00D12DE1"/>
    <w:rsid w:val="00D131E9"/>
    <w:rsid w:val="00D200CD"/>
    <w:rsid w:val="00D226D9"/>
    <w:rsid w:val="00D22EA6"/>
    <w:rsid w:val="00D2318C"/>
    <w:rsid w:val="00D25AA2"/>
    <w:rsid w:val="00D308FA"/>
    <w:rsid w:val="00D324CE"/>
    <w:rsid w:val="00D44308"/>
    <w:rsid w:val="00D47B84"/>
    <w:rsid w:val="00D518E1"/>
    <w:rsid w:val="00D5666C"/>
    <w:rsid w:val="00D566B2"/>
    <w:rsid w:val="00D56852"/>
    <w:rsid w:val="00D61AA1"/>
    <w:rsid w:val="00D61F97"/>
    <w:rsid w:val="00D628A6"/>
    <w:rsid w:val="00D62A29"/>
    <w:rsid w:val="00D64AD2"/>
    <w:rsid w:val="00D65F51"/>
    <w:rsid w:val="00D70D5C"/>
    <w:rsid w:val="00D7259C"/>
    <w:rsid w:val="00D72F25"/>
    <w:rsid w:val="00D73ED5"/>
    <w:rsid w:val="00D7759E"/>
    <w:rsid w:val="00D8139C"/>
    <w:rsid w:val="00D814A8"/>
    <w:rsid w:val="00D8183F"/>
    <w:rsid w:val="00D83266"/>
    <w:rsid w:val="00D83E81"/>
    <w:rsid w:val="00D8635B"/>
    <w:rsid w:val="00D93BE8"/>
    <w:rsid w:val="00D962B6"/>
    <w:rsid w:val="00DA4111"/>
    <w:rsid w:val="00DA457C"/>
    <w:rsid w:val="00DA5D25"/>
    <w:rsid w:val="00DA65C6"/>
    <w:rsid w:val="00DA6EEA"/>
    <w:rsid w:val="00DB1B68"/>
    <w:rsid w:val="00DB57B2"/>
    <w:rsid w:val="00DB6CF6"/>
    <w:rsid w:val="00DC18EB"/>
    <w:rsid w:val="00DD1805"/>
    <w:rsid w:val="00DD3267"/>
    <w:rsid w:val="00DD4508"/>
    <w:rsid w:val="00DD5D0A"/>
    <w:rsid w:val="00DD5D8A"/>
    <w:rsid w:val="00DD630F"/>
    <w:rsid w:val="00DD698A"/>
    <w:rsid w:val="00DD77D4"/>
    <w:rsid w:val="00DF27CF"/>
    <w:rsid w:val="00DF2EE8"/>
    <w:rsid w:val="00DF34CC"/>
    <w:rsid w:val="00E03073"/>
    <w:rsid w:val="00E11A21"/>
    <w:rsid w:val="00E21024"/>
    <w:rsid w:val="00E22F25"/>
    <w:rsid w:val="00E23D0F"/>
    <w:rsid w:val="00E24090"/>
    <w:rsid w:val="00E26356"/>
    <w:rsid w:val="00E30C55"/>
    <w:rsid w:val="00E339F2"/>
    <w:rsid w:val="00E35910"/>
    <w:rsid w:val="00E369E8"/>
    <w:rsid w:val="00E43120"/>
    <w:rsid w:val="00E527BF"/>
    <w:rsid w:val="00E55F4D"/>
    <w:rsid w:val="00E56A38"/>
    <w:rsid w:val="00E632D7"/>
    <w:rsid w:val="00E6725C"/>
    <w:rsid w:val="00E70206"/>
    <w:rsid w:val="00E71F8F"/>
    <w:rsid w:val="00E822B1"/>
    <w:rsid w:val="00E8504B"/>
    <w:rsid w:val="00E8761F"/>
    <w:rsid w:val="00E909E1"/>
    <w:rsid w:val="00E9273E"/>
    <w:rsid w:val="00EA23CD"/>
    <w:rsid w:val="00EA785D"/>
    <w:rsid w:val="00EB01A1"/>
    <w:rsid w:val="00EB35DA"/>
    <w:rsid w:val="00EC07C3"/>
    <w:rsid w:val="00EC64AE"/>
    <w:rsid w:val="00EC74FD"/>
    <w:rsid w:val="00ED234E"/>
    <w:rsid w:val="00ED4F52"/>
    <w:rsid w:val="00ED5789"/>
    <w:rsid w:val="00ED6D55"/>
    <w:rsid w:val="00ED6E06"/>
    <w:rsid w:val="00EE1BDC"/>
    <w:rsid w:val="00EE29EA"/>
    <w:rsid w:val="00EE5D91"/>
    <w:rsid w:val="00EE748B"/>
    <w:rsid w:val="00EE7AD6"/>
    <w:rsid w:val="00EF1A1D"/>
    <w:rsid w:val="00EF2F3D"/>
    <w:rsid w:val="00F02B8A"/>
    <w:rsid w:val="00F15B77"/>
    <w:rsid w:val="00F171DE"/>
    <w:rsid w:val="00F23706"/>
    <w:rsid w:val="00F23BA9"/>
    <w:rsid w:val="00F255D8"/>
    <w:rsid w:val="00F266B0"/>
    <w:rsid w:val="00F317F6"/>
    <w:rsid w:val="00F31943"/>
    <w:rsid w:val="00F32B2B"/>
    <w:rsid w:val="00F3465B"/>
    <w:rsid w:val="00F357E2"/>
    <w:rsid w:val="00F41620"/>
    <w:rsid w:val="00F51F6B"/>
    <w:rsid w:val="00F54AE2"/>
    <w:rsid w:val="00F57C05"/>
    <w:rsid w:val="00F60029"/>
    <w:rsid w:val="00F65F87"/>
    <w:rsid w:val="00F72EF3"/>
    <w:rsid w:val="00F8203B"/>
    <w:rsid w:val="00F82182"/>
    <w:rsid w:val="00F83E82"/>
    <w:rsid w:val="00F851F6"/>
    <w:rsid w:val="00F94B00"/>
    <w:rsid w:val="00F959BA"/>
    <w:rsid w:val="00F95C47"/>
    <w:rsid w:val="00F95E03"/>
    <w:rsid w:val="00FA00C6"/>
    <w:rsid w:val="00FA4E77"/>
    <w:rsid w:val="00FA606F"/>
    <w:rsid w:val="00FA6AAF"/>
    <w:rsid w:val="00FB4F4B"/>
    <w:rsid w:val="00FB697D"/>
    <w:rsid w:val="00FC02BD"/>
    <w:rsid w:val="00FC2510"/>
    <w:rsid w:val="00FC2D8D"/>
    <w:rsid w:val="00FC4E8C"/>
    <w:rsid w:val="00FD396F"/>
    <w:rsid w:val="00FE2158"/>
    <w:rsid w:val="00FE4E47"/>
    <w:rsid w:val="00FE4EB8"/>
    <w:rsid w:val="00FE6CCB"/>
    <w:rsid w:val="00FE7583"/>
    <w:rsid w:val="00FF1458"/>
    <w:rsid w:val="00FF242B"/>
    <w:rsid w:val="00FF28B4"/>
    <w:rsid w:val="00FF2B28"/>
    <w:rsid w:val="00FF3B7C"/>
    <w:rsid w:val="00FF4C82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34D7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4395"/>
      <w:jc w:val="center"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ind w:left="4820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4395"/>
      <w:jc w:val="center"/>
    </w:pPr>
    <w:rPr>
      <w:b/>
      <w:bCs/>
      <w:sz w:val="22"/>
      <w:szCs w:val="22"/>
    </w:rPr>
  </w:style>
  <w:style w:type="paragraph" w:styleId="Retraitcorpsdetexte">
    <w:name w:val="Body Text Indent"/>
    <w:basedOn w:val="Normal"/>
    <w:pPr>
      <w:tabs>
        <w:tab w:val="left" w:pos="8647"/>
      </w:tabs>
      <w:ind w:left="4820"/>
      <w:jc w:val="center"/>
    </w:pPr>
    <w:rPr>
      <w:rFonts w:ascii="Comic Sans MS" w:hAnsi="Comic Sans MS"/>
      <w:b/>
      <w:u w:val="single"/>
    </w:rPr>
  </w:style>
  <w:style w:type="paragraph" w:styleId="Textedebulles">
    <w:name w:val="Balloon Text"/>
    <w:basedOn w:val="Normal"/>
    <w:semiHidden/>
    <w:rsid w:val="00A730C0"/>
    <w:rPr>
      <w:rFonts w:ascii="Tahoma" w:hAnsi="Tahoma" w:cs="Tahoma"/>
      <w:sz w:val="16"/>
      <w:szCs w:val="16"/>
    </w:rPr>
  </w:style>
  <w:style w:type="paragraph" w:customStyle="1" w:styleId="GesactTitre10Gras">
    <w:name w:val="Gesact Titre 10 Gras"/>
    <w:basedOn w:val="Normal"/>
    <w:rsid w:val="007A7E75"/>
    <w:pPr>
      <w:keepNext/>
      <w:spacing w:line="280" w:lineRule="atLeast"/>
    </w:pPr>
    <w:rPr>
      <w:b/>
      <w:sz w:val="24"/>
      <w:szCs w:val="24"/>
    </w:rPr>
  </w:style>
  <w:style w:type="paragraph" w:customStyle="1" w:styleId="Gesactpuce1">
    <w:name w:val="Gesact puce 1"/>
    <w:basedOn w:val="Normal"/>
    <w:rsid w:val="007A7E75"/>
    <w:pPr>
      <w:numPr>
        <w:numId w:val="2"/>
      </w:numPr>
    </w:pPr>
    <w:rPr>
      <w:sz w:val="24"/>
      <w:szCs w:val="24"/>
    </w:rPr>
  </w:style>
  <w:style w:type="paragraph" w:styleId="En-tte">
    <w:name w:val="header"/>
    <w:basedOn w:val="Normal"/>
    <w:link w:val="En-tteCar"/>
    <w:rsid w:val="00B735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7352D"/>
  </w:style>
  <w:style w:type="paragraph" w:styleId="Pieddepage">
    <w:name w:val="footer"/>
    <w:basedOn w:val="Normal"/>
    <w:link w:val="PieddepageCar"/>
    <w:uiPriority w:val="99"/>
    <w:rsid w:val="00B735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352D"/>
  </w:style>
  <w:style w:type="character" w:styleId="Lienhypertexte">
    <w:name w:val="Hyperlink"/>
    <w:uiPriority w:val="99"/>
    <w:unhideWhenUsed/>
    <w:rsid w:val="00B735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4395"/>
      <w:jc w:val="center"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ind w:left="4820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4395"/>
      <w:jc w:val="center"/>
    </w:pPr>
    <w:rPr>
      <w:b/>
      <w:bCs/>
      <w:sz w:val="22"/>
      <w:szCs w:val="22"/>
    </w:rPr>
  </w:style>
  <w:style w:type="paragraph" w:styleId="Retraitcorpsdetexte">
    <w:name w:val="Body Text Indent"/>
    <w:basedOn w:val="Normal"/>
    <w:pPr>
      <w:tabs>
        <w:tab w:val="left" w:pos="8647"/>
      </w:tabs>
      <w:ind w:left="4820"/>
      <w:jc w:val="center"/>
    </w:pPr>
    <w:rPr>
      <w:rFonts w:ascii="Comic Sans MS" w:hAnsi="Comic Sans MS"/>
      <w:b/>
      <w:u w:val="single"/>
    </w:rPr>
  </w:style>
  <w:style w:type="paragraph" w:styleId="Textedebulles">
    <w:name w:val="Balloon Text"/>
    <w:basedOn w:val="Normal"/>
    <w:semiHidden/>
    <w:rsid w:val="00A730C0"/>
    <w:rPr>
      <w:rFonts w:ascii="Tahoma" w:hAnsi="Tahoma" w:cs="Tahoma"/>
      <w:sz w:val="16"/>
      <w:szCs w:val="16"/>
    </w:rPr>
  </w:style>
  <w:style w:type="paragraph" w:customStyle="1" w:styleId="GesactTitre10Gras">
    <w:name w:val="Gesact Titre 10 Gras"/>
    <w:basedOn w:val="Normal"/>
    <w:rsid w:val="007A7E75"/>
    <w:pPr>
      <w:keepNext/>
      <w:spacing w:line="280" w:lineRule="atLeast"/>
    </w:pPr>
    <w:rPr>
      <w:b/>
      <w:sz w:val="24"/>
      <w:szCs w:val="24"/>
    </w:rPr>
  </w:style>
  <w:style w:type="paragraph" w:customStyle="1" w:styleId="Gesactpuce1">
    <w:name w:val="Gesact puce 1"/>
    <w:basedOn w:val="Normal"/>
    <w:rsid w:val="007A7E75"/>
    <w:pPr>
      <w:numPr>
        <w:numId w:val="2"/>
      </w:numPr>
    </w:pPr>
    <w:rPr>
      <w:sz w:val="24"/>
      <w:szCs w:val="24"/>
    </w:rPr>
  </w:style>
  <w:style w:type="paragraph" w:styleId="En-tte">
    <w:name w:val="header"/>
    <w:basedOn w:val="Normal"/>
    <w:link w:val="En-tteCar"/>
    <w:rsid w:val="00B735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7352D"/>
  </w:style>
  <w:style w:type="paragraph" w:styleId="Pieddepage">
    <w:name w:val="footer"/>
    <w:basedOn w:val="Normal"/>
    <w:link w:val="PieddepageCar"/>
    <w:uiPriority w:val="99"/>
    <w:rsid w:val="00B735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352D"/>
  </w:style>
  <w:style w:type="character" w:styleId="Lienhypertexte">
    <w:name w:val="Hyperlink"/>
    <w:uiPriority w:val="99"/>
    <w:unhideWhenUsed/>
    <w:rsid w:val="00B73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SOTTEVILLE LES ROUEN</vt:lpstr>
    </vt:vector>
  </TitlesOfParts>
  <Company>Mairie Sotteville lès Rouen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SOTTEVILLE LES ROUEN</dc:title>
  <dc:creator>Mairie Sotteville lès Rouen</dc:creator>
  <cp:lastModifiedBy>Nadia KADIRI</cp:lastModifiedBy>
  <cp:revision>3</cp:revision>
  <cp:lastPrinted>2025-02-27T11:03:00Z</cp:lastPrinted>
  <dcterms:created xsi:type="dcterms:W3CDTF">2025-02-27T11:00:00Z</dcterms:created>
  <dcterms:modified xsi:type="dcterms:W3CDTF">2025-02-27T11:04:00Z</dcterms:modified>
</cp:coreProperties>
</file>